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FED40" w14:textId="77777777" w:rsidR="009641D2" w:rsidRDefault="009641D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C6DAC8F" w14:textId="77777777" w:rsidR="009641D2" w:rsidRDefault="009641D2">
      <w:pPr>
        <w:pStyle w:val="ConsPlusNormal"/>
        <w:jc w:val="both"/>
        <w:outlineLvl w:val="0"/>
      </w:pPr>
    </w:p>
    <w:p w14:paraId="3681AA9D" w14:textId="77777777" w:rsidR="009641D2" w:rsidRDefault="009641D2">
      <w:pPr>
        <w:pStyle w:val="ConsPlusNormal"/>
        <w:outlineLvl w:val="0"/>
      </w:pPr>
      <w:r>
        <w:t>Зарегистрировано в Минюсте России 2 октября 2020 г. N 60192</w:t>
      </w:r>
    </w:p>
    <w:p w14:paraId="277B1983" w14:textId="77777777" w:rsidR="009641D2" w:rsidRDefault="009641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8E6D37" w14:textId="77777777" w:rsidR="009641D2" w:rsidRDefault="009641D2">
      <w:pPr>
        <w:pStyle w:val="ConsPlusNormal"/>
        <w:jc w:val="both"/>
      </w:pPr>
    </w:p>
    <w:p w14:paraId="4B009A6A" w14:textId="77777777" w:rsidR="009641D2" w:rsidRDefault="009641D2">
      <w:pPr>
        <w:pStyle w:val="ConsPlusTitle"/>
        <w:jc w:val="center"/>
      </w:pPr>
      <w:r>
        <w:t>МИНИСТЕРСТВО ЗДРАВООХРАНЕНИЯ РОССИЙСКОЙ ФЕДЕРАЦИИ</w:t>
      </w:r>
    </w:p>
    <w:p w14:paraId="7130C0A0" w14:textId="77777777" w:rsidR="009641D2" w:rsidRDefault="009641D2">
      <w:pPr>
        <w:pStyle w:val="ConsPlusTitle"/>
        <w:jc w:val="center"/>
      </w:pPr>
    </w:p>
    <w:p w14:paraId="765ABE72" w14:textId="77777777" w:rsidR="009641D2" w:rsidRDefault="009641D2">
      <w:pPr>
        <w:pStyle w:val="ConsPlusTitle"/>
        <w:jc w:val="center"/>
      </w:pPr>
      <w:r>
        <w:t>ПРИКАЗ</w:t>
      </w:r>
    </w:p>
    <w:p w14:paraId="1249133A" w14:textId="77777777" w:rsidR="009641D2" w:rsidRDefault="009641D2">
      <w:pPr>
        <w:pStyle w:val="ConsPlusTitle"/>
        <w:jc w:val="center"/>
      </w:pPr>
      <w:r>
        <w:t>от 31 июля 2020 г. N 785н</w:t>
      </w:r>
    </w:p>
    <w:p w14:paraId="18735CA2" w14:textId="77777777" w:rsidR="009641D2" w:rsidRDefault="009641D2">
      <w:pPr>
        <w:pStyle w:val="ConsPlusTitle"/>
        <w:jc w:val="center"/>
      </w:pPr>
    </w:p>
    <w:p w14:paraId="1CB56E0C" w14:textId="77777777" w:rsidR="009641D2" w:rsidRDefault="009641D2">
      <w:pPr>
        <w:pStyle w:val="ConsPlusTitle"/>
        <w:jc w:val="center"/>
      </w:pPr>
      <w:r>
        <w:t>ОБ УТВЕРЖДЕНИИ ТРЕБОВАНИЙ</w:t>
      </w:r>
    </w:p>
    <w:p w14:paraId="774B88DD" w14:textId="77777777" w:rsidR="009641D2" w:rsidRDefault="009641D2">
      <w:pPr>
        <w:pStyle w:val="ConsPlusTitle"/>
        <w:jc w:val="center"/>
      </w:pPr>
      <w:r>
        <w:t>К ОРГАНИЗАЦИИ И ПРОВЕДЕНИЮ ВНУТРЕННЕГО КОНТРОЛЯ КАЧЕСТВА</w:t>
      </w:r>
    </w:p>
    <w:p w14:paraId="27CE8391" w14:textId="77777777" w:rsidR="009641D2" w:rsidRDefault="009641D2">
      <w:pPr>
        <w:pStyle w:val="ConsPlusTitle"/>
        <w:jc w:val="center"/>
      </w:pPr>
      <w:r>
        <w:t>И БЕЗОПАСНОСТИ МЕДИЦИНСКОЙ ДЕЯТЕЛЬНОСТИ</w:t>
      </w:r>
    </w:p>
    <w:p w14:paraId="389A2020" w14:textId="77777777" w:rsidR="009641D2" w:rsidRDefault="009641D2">
      <w:pPr>
        <w:pStyle w:val="ConsPlusNormal"/>
        <w:jc w:val="both"/>
      </w:pPr>
    </w:p>
    <w:p w14:paraId="0BCF4C49" w14:textId="77777777" w:rsidR="009641D2" w:rsidRDefault="009641D2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90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приказываю:</w:t>
      </w:r>
    </w:p>
    <w:p w14:paraId="2AAE4C23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Требования</w:t>
        </w:r>
      </w:hyperlink>
      <w:r>
        <w:t xml:space="preserve"> к организации и проведению внутреннего контроля качества и безопасности медицинской деятельности согласно приложению.</w:t>
      </w:r>
    </w:p>
    <w:p w14:paraId="7BAB965B" w14:textId="77777777" w:rsidR="009641D2" w:rsidRDefault="009641D2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14:paraId="00B41161" w14:textId="77777777" w:rsidR="009641D2" w:rsidRDefault="009641D2">
      <w:pPr>
        <w:pStyle w:val="ConsPlusNormal"/>
        <w:jc w:val="both"/>
      </w:pPr>
    </w:p>
    <w:p w14:paraId="170B7482" w14:textId="77777777" w:rsidR="009641D2" w:rsidRDefault="009641D2">
      <w:pPr>
        <w:pStyle w:val="ConsPlusNormal"/>
        <w:jc w:val="right"/>
      </w:pPr>
      <w:r>
        <w:t>Министр</w:t>
      </w:r>
    </w:p>
    <w:p w14:paraId="2D815088" w14:textId="77777777" w:rsidR="009641D2" w:rsidRDefault="009641D2">
      <w:pPr>
        <w:pStyle w:val="ConsPlusNormal"/>
        <w:jc w:val="right"/>
      </w:pPr>
      <w:r>
        <w:t>М.А.МУРАШКО</w:t>
      </w:r>
    </w:p>
    <w:p w14:paraId="54FB4450" w14:textId="77777777" w:rsidR="009641D2" w:rsidRDefault="009641D2">
      <w:pPr>
        <w:pStyle w:val="ConsPlusNormal"/>
        <w:jc w:val="both"/>
      </w:pPr>
    </w:p>
    <w:p w14:paraId="46789D85" w14:textId="77777777" w:rsidR="009641D2" w:rsidRDefault="009641D2">
      <w:pPr>
        <w:pStyle w:val="ConsPlusNormal"/>
        <w:jc w:val="both"/>
      </w:pPr>
    </w:p>
    <w:p w14:paraId="1C3FE16B" w14:textId="77777777" w:rsidR="009641D2" w:rsidRDefault="009641D2">
      <w:pPr>
        <w:pStyle w:val="ConsPlusNormal"/>
        <w:jc w:val="both"/>
      </w:pPr>
    </w:p>
    <w:p w14:paraId="59B78123" w14:textId="77777777" w:rsidR="009641D2" w:rsidRDefault="009641D2">
      <w:pPr>
        <w:pStyle w:val="ConsPlusNormal"/>
        <w:jc w:val="both"/>
      </w:pPr>
    </w:p>
    <w:p w14:paraId="6FE20F8D" w14:textId="77777777" w:rsidR="009641D2" w:rsidRDefault="009641D2">
      <w:pPr>
        <w:pStyle w:val="ConsPlusNormal"/>
        <w:jc w:val="both"/>
      </w:pPr>
    </w:p>
    <w:p w14:paraId="4E7B8D62" w14:textId="77777777" w:rsidR="009641D2" w:rsidRDefault="009641D2">
      <w:pPr>
        <w:pStyle w:val="ConsPlusNormal"/>
        <w:jc w:val="right"/>
        <w:outlineLvl w:val="0"/>
      </w:pPr>
      <w:r>
        <w:t>Приложение</w:t>
      </w:r>
    </w:p>
    <w:p w14:paraId="74EBB780" w14:textId="77777777" w:rsidR="009641D2" w:rsidRDefault="009641D2">
      <w:pPr>
        <w:pStyle w:val="ConsPlusNormal"/>
        <w:jc w:val="right"/>
      </w:pPr>
      <w:r>
        <w:t>к приказу Министерства здравоохранения</w:t>
      </w:r>
    </w:p>
    <w:p w14:paraId="11EB8D9B" w14:textId="77777777" w:rsidR="009641D2" w:rsidRDefault="009641D2">
      <w:pPr>
        <w:pStyle w:val="ConsPlusNormal"/>
        <w:jc w:val="right"/>
      </w:pPr>
      <w:r>
        <w:t>Российской Федерации</w:t>
      </w:r>
    </w:p>
    <w:p w14:paraId="14A44090" w14:textId="77777777" w:rsidR="009641D2" w:rsidRDefault="009641D2">
      <w:pPr>
        <w:pStyle w:val="ConsPlusNormal"/>
        <w:jc w:val="right"/>
      </w:pPr>
      <w:r>
        <w:t>от 31 июля 2020 г. N 785н</w:t>
      </w:r>
    </w:p>
    <w:p w14:paraId="7C4D9233" w14:textId="77777777" w:rsidR="009641D2" w:rsidRDefault="009641D2">
      <w:pPr>
        <w:pStyle w:val="ConsPlusNormal"/>
        <w:jc w:val="both"/>
      </w:pPr>
    </w:p>
    <w:p w14:paraId="46EEB014" w14:textId="77777777" w:rsidR="009641D2" w:rsidRDefault="009641D2">
      <w:pPr>
        <w:pStyle w:val="ConsPlusTitle"/>
        <w:jc w:val="center"/>
      </w:pPr>
      <w:bookmarkStart w:id="0" w:name="P29"/>
      <w:bookmarkEnd w:id="0"/>
      <w:r>
        <w:t>ТРЕБОВАНИЯ</w:t>
      </w:r>
    </w:p>
    <w:p w14:paraId="4DE5CB5A" w14:textId="77777777" w:rsidR="009641D2" w:rsidRDefault="009641D2">
      <w:pPr>
        <w:pStyle w:val="ConsPlusTitle"/>
        <w:jc w:val="center"/>
      </w:pPr>
      <w:r>
        <w:t>К ОРГАНИЗАЦИИ И ПРОВЕДЕНИЮ ВНУТРЕННЕГО КОНТРОЛЯ КАЧЕСТВА</w:t>
      </w:r>
    </w:p>
    <w:p w14:paraId="03B71E9B" w14:textId="77777777" w:rsidR="009641D2" w:rsidRDefault="009641D2">
      <w:pPr>
        <w:pStyle w:val="ConsPlusTitle"/>
        <w:jc w:val="center"/>
      </w:pPr>
      <w:r>
        <w:t>И БЕЗОПАСНОСТИ МЕДИЦИНСКОЙ ДЕЯТЕЛЬНОСТИ</w:t>
      </w:r>
    </w:p>
    <w:p w14:paraId="231DCACC" w14:textId="77777777" w:rsidR="009641D2" w:rsidRDefault="009641D2">
      <w:pPr>
        <w:pStyle w:val="ConsPlusNormal"/>
        <w:jc w:val="both"/>
      </w:pPr>
    </w:p>
    <w:p w14:paraId="48F9A736" w14:textId="77777777" w:rsidR="009641D2" w:rsidRDefault="009641D2">
      <w:pPr>
        <w:pStyle w:val="ConsPlusTitle"/>
        <w:jc w:val="center"/>
        <w:outlineLvl w:val="1"/>
      </w:pPr>
      <w:r>
        <w:t>I. Общие положения</w:t>
      </w:r>
    </w:p>
    <w:p w14:paraId="2C9097D0" w14:textId="77777777" w:rsidR="009641D2" w:rsidRDefault="009641D2">
      <w:pPr>
        <w:pStyle w:val="ConsPlusNormal"/>
        <w:jc w:val="both"/>
      </w:pPr>
    </w:p>
    <w:p w14:paraId="421CCE32" w14:textId="77777777" w:rsidR="009641D2" w:rsidRDefault="009641D2">
      <w:pPr>
        <w:pStyle w:val="ConsPlusNormal"/>
        <w:ind w:firstLine="540"/>
        <w:jc w:val="both"/>
      </w:pPr>
      <w:r>
        <w:t>1. Внутренний контроль качества и безопасности медицинской деятельности (далее - внутренний контроль) осуществляется с целью обеспечения прав граждан на получение медицинской помощи необходимого объема и надлежащего качества 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исследований, положениями об организации оказания медицинской помощи по видам медицинской помощи, порядками организации медицинской реабилитации и санаторно-курортного лечения, порядками проведения медицинских экспертиз, диспансеризации, диспансерного наблюдения, медицинских осмотров и медицинских освидетельствований, с учетом стандартов медицинской помощи и на основе клинических рекомендаций &lt;1&gt;, а также соблюдения обязательных требований к обеспечению качества и безопасности медицинской деятельности.</w:t>
      </w:r>
    </w:p>
    <w:p w14:paraId="661F2084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32F4550" w14:textId="77777777" w:rsidR="009641D2" w:rsidRDefault="009641D2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6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от 21 ноября 2011 г. N 323-ФЗ) (Собрание законодательства Российской Федерации, 2011, N 48, ст. 6724; 2018, N 53, ст. 8415).</w:t>
      </w:r>
    </w:p>
    <w:p w14:paraId="5782F457" w14:textId="77777777" w:rsidR="009641D2" w:rsidRDefault="009641D2">
      <w:pPr>
        <w:pStyle w:val="ConsPlusNormal"/>
        <w:jc w:val="both"/>
      </w:pPr>
    </w:p>
    <w:p w14:paraId="55E4851F" w14:textId="77777777" w:rsidR="009641D2" w:rsidRDefault="009641D2">
      <w:pPr>
        <w:pStyle w:val="ConsPlusNormal"/>
        <w:ind w:firstLine="540"/>
        <w:jc w:val="both"/>
      </w:pPr>
      <w:bookmarkStart w:id="1" w:name="P39"/>
      <w:bookmarkEnd w:id="1"/>
      <w:r>
        <w:t>2. Организация и проведение внутреннего контроля с учетом вида медицинской организации &lt;2&gt;, видов, условий и форм оказания медицинской помощи &lt;3&gt; и перечня работ (услуг), указанных в лицензии на осуществление медицинской деятельности &lt;4&gt;, направлены на решение следующих задач:</w:t>
      </w:r>
    </w:p>
    <w:p w14:paraId="3AD3D618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BC93CC5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">
        <w:r>
          <w:rPr>
            <w:color w:val="0000FF"/>
          </w:rPr>
          <w:t>Подпункт 5.2.4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14:paraId="222D3A8B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8">
        <w:r>
          <w:rPr>
            <w:color w:val="0000FF"/>
          </w:rPr>
          <w:t>Статья 32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14:paraId="3C2BAC68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(Собрание законодательства Российской Федерации, 2012, N 17, ст. 1965).</w:t>
      </w:r>
    </w:p>
    <w:p w14:paraId="7281D750" w14:textId="77777777" w:rsidR="009641D2" w:rsidRDefault="009641D2">
      <w:pPr>
        <w:pStyle w:val="ConsPlusNormal"/>
        <w:jc w:val="both"/>
      </w:pPr>
    </w:p>
    <w:p w14:paraId="7A2E077A" w14:textId="77777777" w:rsidR="009641D2" w:rsidRDefault="009641D2">
      <w:pPr>
        <w:pStyle w:val="ConsPlusNormal"/>
        <w:ind w:firstLine="540"/>
        <w:jc w:val="both"/>
      </w:pPr>
      <w:r>
        <w:t>совершенствование подходов к осуществлению медицинской деятельности для предупреждения, выявления и предотвращения рисков, создающих угрозу жизни и здоровью граждан, и минимизации последствий их наступления;</w:t>
      </w:r>
    </w:p>
    <w:p w14:paraId="52E1D76B" w14:textId="77777777" w:rsidR="009641D2" w:rsidRDefault="009641D2">
      <w:pPr>
        <w:pStyle w:val="ConsPlusNormal"/>
        <w:spacing w:before="220"/>
        <w:ind w:firstLine="540"/>
        <w:jc w:val="both"/>
      </w:pPr>
      <w:r>
        <w:t>обеспечение и оценка соблюдения прав граждан в сфере охраны здоровья при осуществлении медицинской деятельности;</w:t>
      </w:r>
    </w:p>
    <w:p w14:paraId="3D1206B4" w14:textId="77777777" w:rsidR="009641D2" w:rsidRDefault="009641D2">
      <w:pPr>
        <w:pStyle w:val="ConsPlusNormal"/>
        <w:spacing w:before="220"/>
        <w:ind w:firstLine="540"/>
        <w:jc w:val="both"/>
      </w:pPr>
      <w:r>
        <w:t>обеспечение и оценка применения порядков оказания медицинской помощи, правил проведения лабораторных, инструментальных, патолого-анатомических и иных видов диагностических исследований, положений об организации оказания медицинской помощи по видам медицинской помощи, порядков организации медицинской реабилитации и санаторно-курортного лечения, стандартов медицинской помощи;</w:t>
      </w:r>
    </w:p>
    <w:p w14:paraId="7797F144" w14:textId="77777777" w:rsidR="009641D2" w:rsidRDefault="009641D2">
      <w:pPr>
        <w:pStyle w:val="ConsPlusNormal"/>
        <w:spacing w:before="220"/>
        <w:ind w:firstLine="540"/>
        <w:jc w:val="both"/>
      </w:pPr>
      <w:r>
        <w:t>обеспечение и оценка соблюдения порядков проведения медицинских экспертиз, диспансеризации, диспансерного наблюдения, медицинских осмотров и медицинских освидетельствований;</w:t>
      </w:r>
    </w:p>
    <w:p w14:paraId="1B0FC1A8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обеспечение и оценка соблюдения медицинскими работниками и руководителями медицинских организаций ограничений, налагаемых на указанных лиц при осуществлении ими профессиональной деятельности &lt;5&gt;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21 ноября 2011 г. N 323-ФЗ;</w:t>
      </w:r>
    </w:p>
    <w:p w14:paraId="4684F890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6407E6E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1">
        <w:r>
          <w:rPr>
            <w:color w:val="0000FF"/>
          </w:rPr>
          <w:t>Статья 74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14:paraId="233F452A" w14:textId="77777777" w:rsidR="009641D2" w:rsidRDefault="009641D2">
      <w:pPr>
        <w:pStyle w:val="ConsPlusNormal"/>
        <w:jc w:val="both"/>
      </w:pPr>
    </w:p>
    <w:p w14:paraId="4D4D11D5" w14:textId="77777777" w:rsidR="009641D2" w:rsidRDefault="009641D2">
      <w:pPr>
        <w:pStyle w:val="ConsPlusNormal"/>
        <w:ind w:firstLine="540"/>
        <w:jc w:val="both"/>
      </w:pPr>
      <w:r>
        <w:t>обеспечение и оценка соответствия оказываемой медицинскими работниками медицинской помощи критериям оценки качества медицинской помощи, а также рассмотрение причин возникновения несоответствия качества оказываемой медицинской помощи указанным критериям &lt;6&gt;;</w:t>
      </w:r>
    </w:p>
    <w:p w14:paraId="20B1ED5A" w14:textId="77777777" w:rsidR="009641D2" w:rsidRDefault="009641D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64EB486B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2">
        <w:r>
          <w:rPr>
            <w:color w:val="0000FF"/>
          </w:rPr>
          <w:t>Часть 2 статьи 64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 w14:paraId="31462FF3" w14:textId="77777777" w:rsidR="009641D2" w:rsidRDefault="009641D2">
      <w:pPr>
        <w:pStyle w:val="ConsPlusNormal"/>
        <w:jc w:val="both"/>
      </w:pPr>
    </w:p>
    <w:p w14:paraId="6CAA5983" w14:textId="77777777" w:rsidR="009641D2" w:rsidRDefault="009641D2">
      <w:pPr>
        <w:pStyle w:val="ConsPlusNormal"/>
        <w:ind w:firstLine="540"/>
        <w:jc w:val="both"/>
      </w:pPr>
      <w:r>
        <w:t>предупреждение нарушений при оказании медицинской помощи, являющихся результатом:</w:t>
      </w:r>
    </w:p>
    <w:p w14:paraId="5E38E76E" w14:textId="77777777" w:rsidR="009641D2" w:rsidRDefault="009641D2">
      <w:pPr>
        <w:pStyle w:val="ConsPlusNormal"/>
        <w:spacing w:before="220"/>
        <w:ind w:firstLine="540"/>
        <w:jc w:val="both"/>
      </w:pPr>
      <w:r>
        <w:t>несоответствия оказанной медицинской помощи состоянию здоровья пациента с учетом степени поражения органов и (или) систем организма либо нарушений их функций, обусловленной заболеванием или состоянием либо их осложнением;</w:t>
      </w:r>
    </w:p>
    <w:p w14:paraId="48135614" w14:textId="77777777" w:rsidR="009641D2" w:rsidRDefault="009641D2">
      <w:pPr>
        <w:pStyle w:val="ConsPlusNormal"/>
        <w:spacing w:before="220"/>
        <w:ind w:firstLine="540"/>
        <w:jc w:val="both"/>
      </w:pPr>
      <w:r>
        <w:t>невыполнения, несвоевременного или ненадлежащего выполнения необходимых пациенту профилактических, диагностических, лечебных и реабилитационных мероприятий в соответствии с порядками оказания медицинской помощи, с учетом стандартов медицинской помощи и на основе клинических рекомендаций;</w:t>
      </w:r>
    </w:p>
    <w:p w14:paraId="28DA256B" w14:textId="77777777" w:rsidR="009641D2" w:rsidRDefault="009641D2">
      <w:pPr>
        <w:pStyle w:val="ConsPlusNormal"/>
        <w:spacing w:before="220"/>
        <w:ind w:firstLine="540"/>
        <w:jc w:val="both"/>
      </w:pPr>
      <w:r>
        <w:t>несоблюдения сроков ожидания медицинской помощи, оказываемой в плановой форме, включая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врачей-специалистов;</w:t>
      </w:r>
    </w:p>
    <w:p w14:paraId="53DA3FC7" w14:textId="77777777" w:rsidR="009641D2" w:rsidRDefault="009641D2">
      <w:pPr>
        <w:pStyle w:val="ConsPlusNormal"/>
        <w:spacing w:before="220"/>
        <w:ind w:firstLine="540"/>
        <w:jc w:val="both"/>
      </w:pPr>
      <w:r>
        <w:t>принятие мер по пресечению и (или) устранению последствий и причин нарушений, выявленных в рамках федерального государственного контроля качества и безопасности медицинской деятельности, ведомственного контроля качества и безопасности медицинской деятельности, объемов, сроков и условий оказания медицинской помощи, выявленных в рамках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 &lt;7&gt;;</w:t>
      </w:r>
    </w:p>
    <w:p w14:paraId="76CDA130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9AD9DDB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29 ноября 2010 г. N 326-ФЗ "Об обязательном медицинском страховании в Российской Федерации" (Собрание законодательства Российской Федерации, 2010, N 49, ст. 6422).</w:t>
      </w:r>
    </w:p>
    <w:p w14:paraId="248DB84C" w14:textId="77777777" w:rsidR="009641D2" w:rsidRDefault="009641D2">
      <w:pPr>
        <w:pStyle w:val="ConsPlusNormal"/>
        <w:jc w:val="both"/>
      </w:pPr>
    </w:p>
    <w:p w14:paraId="6BE3F800" w14:textId="77777777" w:rsidR="009641D2" w:rsidRDefault="009641D2">
      <w:pPr>
        <w:pStyle w:val="ConsPlusNormal"/>
        <w:ind w:firstLine="540"/>
        <w:jc w:val="both"/>
      </w:pPr>
      <w:r>
        <w:t>принятие управленческих решений по совершенствованию подходов к осуществлению медицинской деятельности.</w:t>
      </w:r>
    </w:p>
    <w:p w14:paraId="23AE0147" w14:textId="77777777" w:rsidR="009641D2" w:rsidRDefault="009641D2">
      <w:pPr>
        <w:pStyle w:val="ConsPlusNormal"/>
        <w:spacing w:before="220"/>
        <w:ind w:firstLine="540"/>
        <w:jc w:val="both"/>
      </w:pPr>
      <w:r>
        <w:t>3. Внутренний контроль осуществляется организациями государственной, муниципальной и частной систем здравоохранения (далее - медицинские организации) в соответствии с настоящими Требованиями.</w:t>
      </w:r>
    </w:p>
    <w:p w14:paraId="6573BC36" w14:textId="77777777" w:rsidR="009641D2" w:rsidRDefault="009641D2">
      <w:pPr>
        <w:pStyle w:val="ConsPlusNormal"/>
        <w:spacing w:before="220"/>
        <w:ind w:firstLine="540"/>
        <w:jc w:val="both"/>
      </w:pPr>
      <w:r>
        <w:t>4. Ответственным за организацию и проведение внутреннего контроля является руководитель медицинской организации либо уполномоченный им заместитель руководителя.</w:t>
      </w:r>
    </w:p>
    <w:p w14:paraId="24083F08" w14:textId="77777777" w:rsidR="009641D2" w:rsidRDefault="009641D2">
      <w:pPr>
        <w:pStyle w:val="ConsPlusNormal"/>
        <w:spacing w:before="220"/>
        <w:ind w:firstLine="540"/>
        <w:jc w:val="both"/>
      </w:pPr>
      <w:r>
        <w:t>5. В зависимости от вида медицинской организации по решению руководителя медицинской организации внутренний контроль организуется и проводится Комиссией (Службой) по внутреннему контролю (далее - Комиссия (Служба), включающей работников медицинской организации, и (или) уполномоченным лицом по качеству и безопасности медицинской деятельности (далее - Уполномоченное лицо).</w:t>
      </w:r>
    </w:p>
    <w:p w14:paraId="6B66E075" w14:textId="77777777" w:rsidR="009641D2" w:rsidRDefault="009641D2">
      <w:pPr>
        <w:pStyle w:val="ConsPlusNormal"/>
        <w:spacing w:before="220"/>
        <w:ind w:firstLine="540"/>
        <w:jc w:val="both"/>
      </w:pPr>
      <w:r>
        <w:t>6. В целях организации и проведения внутреннего контроля медицинской организацией разрабатывается положение о порядке организации и проведения внутреннего контроля качества и безопасности медицинской деятельности, регламентирующее:</w:t>
      </w:r>
    </w:p>
    <w:p w14:paraId="64BDDE70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функции и порядок взаимодействия Комиссии (Службы) и (или) Уполномоченного лица, руководителей и (или) уполномоченных работников структурных подразделений медицинской </w:t>
      </w:r>
      <w:r>
        <w:lastRenderedPageBreak/>
        <w:t>организации, врачебной комиссии медицинской организации в рамках организации и проведения внутреннего контроля;</w:t>
      </w:r>
    </w:p>
    <w:p w14:paraId="630B6B4B" w14:textId="77777777" w:rsidR="009641D2" w:rsidRDefault="009641D2">
      <w:pPr>
        <w:pStyle w:val="ConsPlusNormal"/>
        <w:spacing w:before="220"/>
        <w:ind w:firstLine="540"/>
        <w:jc w:val="both"/>
      </w:pPr>
      <w:r>
        <w:t>цель, задачи и сроки проведения внутреннего контроля;</w:t>
      </w:r>
    </w:p>
    <w:p w14:paraId="481FF8B5" w14:textId="77777777" w:rsidR="009641D2" w:rsidRDefault="009641D2">
      <w:pPr>
        <w:pStyle w:val="ConsPlusNormal"/>
        <w:spacing w:before="220"/>
        <w:ind w:firstLine="540"/>
        <w:jc w:val="both"/>
      </w:pPr>
      <w:r>
        <w:t>основания для проведения внутреннего контроля;</w:t>
      </w:r>
    </w:p>
    <w:p w14:paraId="0D951724" w14:textId="77777777" w:rsidR="009641D2" w:rsidRDefault="009641D2">
      <w:pPr>
        <w:pStyle w:val="ConsPlusNormal"/>
        <w:spacing w:before="220"/>
        <w:ind w:firstLine="540"/>
        <w:jc w:val="both"/>
      </w:pPr>
      <w:r>
        <w:t>права и обязанности лиц, участвующих в организации и проведении внутреннего контроля;</w:t>
      </w:r>
    </w:p>
    <w:p w14:paraId="2BA57C52" w14:textId="77777777" w:rsidR="009641D2" w:rsidRDefault="009641D2">
      <w:pPr>
        <w:pStyle w:val="ConsPlusNormal"/>
        <w:spacing w:before="220"/>
        <w:ind w:firstLine="540"/>
        <w:jc w:val="both"/>
      </w:pPr>
      <w:r>
        <w:t>порядок регистрации и анализа результатов внутреннего контроля;</w:t>
      </w:r>
    </w:p>
    <w:p w14:paraId="069F3121" w14:textId="77777777" w:rsidR="009641D2" w:rsidRDefault="009641D2">
      <w:pPr>
        <w:pStyle w:val="ConsPlusNormal"/>
        <w:spacing w:before="220"/>
        <w:ind w:firstLine="540"/>
        <w:jc w:val="both"/>
      </w:pPr>
      <w:r>
        <w:t>порядок использования результатов внутреннего контроля в целях управления качеством и безопасностью медицинской деятельности.</w:t>
      </w:r>
    </w:p>
    <w:p w14:paraId="242C8293" w14:textId="77777777" w:rsidR="009641D2" w:rsidRDefault="009641D2">
      <w:pPr>
        <w:pStyle w:val="ConsPlusNormal"/>
        <w:spacing w:before="220"/>
        <w:ind w:firstLine="540"/>
        <w:jc w:val="both"/>
      </w:pPr>
      <w:r>
        <w:t>7. По решению руководителя медицинской организации разрабатываются иные локальные акты в рамках внутреннего контроля (стандартные операционные процедуры, алгоритмы действий работников организации) в соответствии с нормативными правовыми актами, регламентирующими вопросы организации медицинской деятельности, в том числе порядками оказания медицинской помощи, а также с учетом стандартов медицинской помощи, на основе клинических рекомендаций, критериев оценки качества медицинской помощи.</w:t>
      </w:r>
    </w:p>
    <w:p w14:paraId="5A9A1519" w14:textId="77777777" w:rsidR="009641D2" w:rsidRDefault="009641D2">
      <w:pPr>
        <w:pStyle w:val="ConsPlusNormal"/>
        <w:spacing w:before="220"/>
        <w:ind w:firstLine="540"/>
        <w:jc w:val="both"/>
      </w:pPr>
      <w:r>
        <w:t>8. По решению руководителя медицинской организации для осуществления мероприятий внутреннего контроля могут привлекаться научные и иные организации, ученые и специалисты.</w:t>
      </w:r>
    </w:p>
    <w:p w14:paraId="642835CC" w14:textId="77777777" w:rsidR="009641D2" w:rsidRDefault="009641D2">
      <w:pPr>
        <w:pStyle w:val="ConsPlusNormal"/>
        <w:jc w:val="both"/>
      </w:pPr>
    </w:p>
    <w:p w14:paraId="75A4CB84" w14:textId="77777777" w:rsidR="009641D2" w:rsidRDefault="009641D2">
      <w:pPr>
        <w:pStyle w:val="ConsPlusTitle"/>
        <w:jc w:val="center"/>
        <w:outlineLvl w:val="1"/>
      </w:pPr>
      <w:r>
        <w:t>II. Организация проведения мероприятий, осуществляемых</w:t>
      </w:r>
    </w:p>
    <w:p w14:paraId="4E20832F" w14:textId="77777777" w:rsidR="009641D2" w:rsidRDefault="009641D2">
      <w:pPr>
        <w:pStyle w:val="ConsPlusTitle"/>
        <w:jc w:val="center"/>
      </w:pPr>
      <w:r>
        <w:t>в рамках внутреннего контроля качества и безопасности</w:t>
      </w:r>
    </w:p>
    <w:p w14:paraId="50558235" w14:textId="77777777" w:rsidR="009641D2" w:rsidRDefault="009641D2">
      <w:pPr>
        <w:pStyle w:val="ConsPlusTitle"/>
        <w:jc w:val="center"/>
      </w:pPr>
      <w:r>
        <w:t>медицинской деятельности</w:t>
      </w:r>
    </w:p>
    <w:p w14:paraId="7B7106D0" w14:textId="77777777" w:rsidR="009641D2" w:rsidRDefault="009641D2">
      <w:pPr>
        <w:pStyle w:val="ConsPlusNormal"/>
        <w:jc w:val="both"/>
      </w:pPr>
    </w:p>
    <w:p w14:paraId="3A1F586B" w14:textId="77777777" w:rsidR="009641D2" w:rsidRDefault="009641D2">
      <w:pPr>
        <w:pStyle w:val="ConsPlusNormal"/>
        <w:ind w:firstLine="540"/>
        <w:jc w:val="both"/>
      </w:pPr>
      <w:r>
        <w:t>9. Внутренний контроль включает следующие мероприятия:</w:t>
      </w:r>
    </w:p>
    <w:p w14:paraId="5F8FC847" w14:textId="77777777" w:rsidR="009641D2" w:rsidRDefault="009641D2">
      <w:pPr>
        <w:pStyle w:val="ConsPlusNormal"/>
        <w:spacing w:before="220"/>
        <w:ind w:firstLine="540"/>
        <w:jc w:val="both"/>
      </w:pPr>
      <w:r>
        <w:t>оценку качества и безопасности медицинской деятельности медицинской организации, ее структурных подразделений путем проведения плановых и целевых (внеплановых) проверок;</w:t>
      </w:r>
    </w:p>
    <w:p w14:paraId="2A03299B" w14:textId="77777777" w:rsidR="009641D2" w:rsidRDefault="009641D2">
      <w:pPr>
        <w:pStyle w:val="ConsPlusNormal"/>
        <w:spacing w:before="220"/>
        <w:ind w:firstLine="540"/>
        <w:jc w:val="both"/>
      </w:pPr>
      <w:r>
        <w:t>сбор статистических данных, характеризующих качество и безопасность медицинской деятельности медицинской организации, и их анализ;</w:t>
      </w:r>
    </w:p>
    <w:p w14:paraId="565FE2AB" w14:textId="77777777" w:rsidR="009641D2" w:rsidRDefault="009641D2">
      <w:pPr>
        <w:pStyle w:val="ConsPlusNormal"/>
        <w:spacing w:before="220"/>
        <w:ind w:firstLine="540"/>
        <w:jc w:val="both"/>
      </w:pPr>
      <w:r>
        <w:t>учет нежелательных событий при осуществлении медицинской деятельности (фактов и обстоятельств, создающих угрозу причинения или повлекших причинение вреда жизни и здоровью граждан и (или) медицинских работников, а также приведших к удлинению сроков оказания медицинской помощи);</w:t>
      </w:r>
    </w:p>
    <w:p w14:paraId="37879F46" w14:textId="77777777" w:rsidR="009641D2" w:rsidRDefault="009641D2">
      <w:pPr>
        <w:pStyle w:val="ConsPlusNormal"/>
        <w:spacing w:before="220"/>
        <w:ind w:firstLine="540"/>
        <w:jc w:val="both"/>
      </w:pPr>
      <w:r>
        <w:t>мониторинг наличия лекарственных препаратов и медицинских изделий с учетом стандартов медицинской помощи и на основе клинических рекомендаций;</w:t>
      </w:r>
    </w:p>
    <w:p w14:paraId="68F62282" w14:textId="77777777" w:rsidR="009641D2" w:rsidRDefault="009641D2">
      <w:pPr>
        <w:pStyle w:val="ConsPlusNormal"/>
        <w:spacing w:before="220"/>
        <w:ind w:firstLine="540"/>
        <w:jc w:val="both"/>
      </w:pPr>
      <w:bookmarkStart w:id="2" w:name="P88"/>
      <w:bookmarkEnd w:id="2"/>
      <w:r>
        <w:t>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препаратов, сообщаемой медицинской организацией в уполномоченный федеральный орган исполнительной власти &lt;8&gt;;</w:t>
      </w:r>
    </w:p>
    <w:p w14:paraId="4596CC83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5309E06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4">
        <w:r>
          <w:rPr>
            <w:color w:val="0000FF"/>
          </w:rPr>
          <w:t>Часть 3 статьи 64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</w:t>
      </w:r>
      <w:r>
        <w:lastRenderedPageBreak/>
        <w:t>2014, N 52, ст. 7540).</w:t>
      </w:r>
    </w:p>
    <w:p w14:paraId="752B1D40" w14:textId="77777777" w:rsidR="009641D2" w:rsidRDefault="009641D2">
      <w:pPr>
        <w:pStyle w:val="ConsPlusNormal"/>
        <w:jc w:val="both"/>
      </w:pPr>
    </w:p>
    <w:p w14:paraId="120E0E9F" w14:textId="77777777" w:rsidR="009641D2" w:rsidRDefault="009641D2">
      <w:pPr>
        <w:pStyle w:val="ConsPlusNormal"/>
        <w:ind w:firstLine="540"/>
        <w:jc w:val="both"/>
      </w:pPr>
      <w:bookmarkStart w:id="3" w:name="P92"/>
      <w:bookmarkEnd w:id="3"/>
      <w:r>
        <w:t>анализ информации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установленном уполномоченным Правительством Российской Федерации федеральным органом исполнительной власти порядке &lt;9&gt;;</w:t>
      </w:r>
    </w:p>
    <w:p w14:paraId="4053B2AB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5FA19D8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5">
        <w:r>
          <w:rPr>
            <w:color w:val="0000FF"/>
          </w:rPr>
          <w:t>Часть 3 статьи 96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14:paraId="46BE577F" w14:textId="77777777" w:rsidR="009641D2" w:rsidRDefault="009641D2">
      <w:pPr>
        <w:pStyle w:val="ConsPlusNormal"/>
        <w:jc w:val="both"/>
      </w:pPr>
    </w:p>
    <w:p w14:paraId="0F2F8FC9" w14:textId="77777777" w:rsidR="009641D2" w:rsidRDefault="009641D2">
      <w:pPr>
        <w:pStyle w:val="ConsPlusNormal"/>
        <w:ind w:firstLine="540"/>
        <w:jc w:val="both"/>
      </w:pPr>
      <w:r>
        <w:t>мониторинг наличия у медицинских работников документов об образовании и сертификата специалиста либо свидетельства об аккредитации специалиста.</w:t>
      </w:r>
    </w:p>
    <w:p w14:paraId="2EABD408" w14:textId="77777777" w:rsidR="009641D2" w:rsidRDefault="009641D2">
      <w:pPr>
        <w:pStyle w:val="ConsPlusNormal"/>
        <w:spacing w:before="220"/>
        <w:ind w:firstLine="540"/>
        <w:jc w:val="both"/>
      </w:pPr>
      <w:r>
        <w:t>10. Плановые проверки проводятся в соответствии с ежегодным планом, утверждаемым руководителем медицинской организации, не реже 1 раза в квартал.</w:t>
      </w:r>
    </w:p>
    <w:p w14:paraId="10F211B9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Предмет плановых и целевых (внеплановых) проверок определяется в соответствии с </w:t>
      </w:r>
      <w:hyperlink w:anchor="P39">
        <w:r>
          <w:rPr>
            <w:color w:val="0000FF"/>
          </w:rPr>
          <w:t>пунктом 2</w:t>
        </w:r>
      </w:hyperlink>
      <w:r>
        <w:t xml:space="preserve"> настоящих Требований.</w:t>
      </w:r>
    </w:p>
    <w:p w14:paraId="319E9F61" w14:textId="77777777" w:rsidR="009641D2" w:rsidRDefault="009641D2">
      <w:pPr>
        <w:pStyle w:val="ConsPlusNormal"/>
        <w:spacing w:before="220"/>
        <w:ind w:firstLine="540"/>
        <w:jc w:val="both"/>
      </w:pPr>
      <w:r>
        <w:t>11. Целевые (внеплановые) проверки проводятся:</w:t>
      </w:r>
    </w:p>
    <w:p w14:paraId="2D55166B" w14:textId="77777777" w:rsidR="009641D2" w:rsidRDefault="009641D2">
      <w:pPr>
        <w:pStyle w:val="ConsPlusNormal"/>
        <w:spacing w:before="220"/>
        <w:ind w:firstLine="540"/>
        <w:jc w:val="both"/>
      </w:pPr>
      <w:r>
        <w:t>при наличии отрицательной динамики статистических данных, характеризующих качество и безопасность медицинской деятельности медицинской организации, в том числе установленной в результате проведения плановой проверки;</w:t>
      </w:r>
    </w:p>
    <w:p w14:paraId="3449D9F8" w14:textId="77777777" w:rsidR="009641D2" w:rsidRDefault="009641D2">
      <w:pPr>
        <w:pStyle w:val="ConsPlusNormal"/>
        <w:spacing w:before="220"/>
        <w:ind w:firstLine="540"/>
        <w:jc w:val="both"/>
      </w:pPr>
      <w:r>
        <w:t>при поступлении жалоб граждан по вопросам качества и доступности медицинской помощи, а также по иным вопросам осуществления медицинской деятельности в медицинской организации, содержащих информацию об угрозе причинения и (или) причинении вреда жизни и здоровью граждан;</w:t>
      </w:r>
    </w:p>
    <w:p w14:paraId="103BC36E" w14:textId="77777777" w:rsidR="009641D2" w:rsidRDefault="009641D2">
      <w:pPr>
        <w:pStyle w:val="ConsPlusNormal"/>
        <w:spacing w:before="220"/>
        <w:ind w:firstLine="540"/>
        <w:jc w:val="both"/>
      </w:pPr>
      <w:r>
        <w:t>во всех случаях:</w:t>
      </w:r>
    </w:p>
    <w:p w14:paraId="5FC51F9C" w14:textId="77777777" w:rsidR="009641D2" w:rsidRDefault="009641D2">
      <w:pPr>
        <w:pStyle w:val="ConsPlusNormal"/>
        <w:spacing w:before="220"/>
        <w:ind w:firstLine="540"/>
        <w:jc w:val="both"/>
      </w:pPr>
      <w:r>
        <w:t>летальных исходов;</w:t>
      </w:r>
    </w:p>
    <w:p w14:paraId="285A9CE8" w14:textId="77777777" w:rsidR="009641D2" w:rsidRDefault="009641D2">
      <w:pPr>
        <w:pStyle w:val="ConsPlusNormal"/>
        <w:spacing w:before="220"/>
        <w:ind w:firstLine="540"/>
        <w:jc w:val="both"/>
      </w:pPr>
      <w:r>
        <w:t>внутрибольничного инфицирования и осложнений, вызванных медицинским вмешательством.</w:t>
      </w:r>
    </w:p>
    <w:p w14:paraId="37424613" w14:textId="77777777" w:rsidR="009641D2" w:rsidRDefault="009641D2">
      <w:pPr>
        <w:pStyle w:val="ConsPlusNormal"/>
        <w:spacing w:before="220"/>
        <w:ind w:firstLine="540"/>
        <w:jc w:val="both"/>
      </w:pPr>
      <w:r>
        <w:t>12. Проверки, в зависимости от поставленных задач, включают анализ случаев оказания медицинской помощи, отобранных методом случайной выборки и (или) по тематически однородной совокупности случаев.</w:t>
      </w:r>
    </w:p>
    <w:p w14:paraId="04871FEC" w14:textId="77777777" w:rsidR="009641D2" w:rsidRDefault="009641D2">
      <w:pPr>
        <w:pStyle w:val="ConsPlusNormal"/>
        <w:spacing w:before="220"/>
        <w:ind w:firstLine="540"/>
        <w:jc w:val="both"/>
      </w:pPr>
      <w:r>
        <w:t>13. Проверка по тематически однородной совокупности случаев проводится в отношении определенной совокупности случаев, отобранных по тематическим признакам.</w:t>
      </w:r>
    </w:p>
    <w:p w14:paraId="4EE04C1E" w14:textId="77777777" w:rsidR="009641D2" w:rsidRDefault="009641D2">
      <w:pPr>
        <w:pStyle w:val="ConsPlusNormal"/>
        <w:spacing w:before="220"/>
        <w:ind w:firstLine="540"/>
        <w:jc w:val="both"/>
      </w:pPr>
      <w:r>
        <w:t>Выбор тематики для проведения проверки осуществляется на основании результатов анализа статистических данных, характеризующих качество и безопасность медицинской деятельности медицинской организации, ее структурных подразделений.</w:t>
      </w:r>
    </w:p>
    <w:p w14:paraId="0DD4FB42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14. Анализ случаев оказания медицинской помощи в ходе плановых и целевых (внеплановых) проверок осуществляется для оценки качества и безопасности медицинской деятельности медицинской организации, в том числе для оценки характера, частоты и причин возможных </w:t>
      </w:r>
      <w:r>
        <w:lastRenderedPageBreak/>
        <w:t>нарушений при оказании медицинской помощи пациенту, приведших к ухудшению состояния здоровья пациента, создавшего риск прогрессирования имеющегося заболевания, создавших риск возникновения нового заболевания, приведших к инвалидизации, к летальному исходу, а также к неэффективному использованию ресурсов медицинской организации, неудовлетворенности пациента медицинской помощью.</w:t>
      </w:r>
    </w:p>
    <w:p w14:paraId="3EB7DD15" w14:textId="77777777" w:rsidR="009641D2" w:rsidRDefault="009641D2">
      <w:pPr>
        <w:pStyle w:val="ConsPlusNormal"/>
        <w:spacing w:before="220"/>
        <w:ind w:firstLine="540"/>
        <w:jc w:val="both"/>
      </w:pPr>
      <w:r>
        <w:t>15. Срок проведения плановых и целевых (внеплановых) проверок устанавливается руководителем медицинской организации либо уполномоченным им заместителем руководителя в зависимости от предмета проверки и особенностей деятельности медицинской организации, но не должен превышать 10 рабочих дней.</w:t>
      </w:r>
    </w:p>
    <w:p w14:paraId="2EA93AC2" w14:textId="77777777" w:rsidR="009641D2" w:rsidRDefault="009641D2">
      <w:pPr>
        <w:pStyle w:val="ConsPlusNormal"/>
        <w:spacing w:before="220"/>
        <w:ind w:firstLine="540"/>
        <w:jc w:val="both"/>
      </w:pPr>
      <w:r>
        <w:t>16. При проведении плановых и целевых (внеплановых) проверок Комиссия (Служба) и (или) Уполномоченное лицо имеют право:</w:t>
      </w:r>
    </w:p>
    <w:p w14:paraId="2D3FECEF" w14:textId="77777777" w:rsidR="009641D2" w:rsidRDefault="009641D2">
      <w:pPr>
        <w:pStyle w:val="ConsPlusNormal"/>
        <w:spacing w:before="220"/>
        <w:ind w:firstLine="540"/>
        <w:jc w:val="both"/>
      </w:pPr>
      <w:r>
        <w:t>осуществлять получение, сбор и анализ сведений о деятельности структурных подразделений медицинской организации;</w:t>
      </w:r>
    </w:p>
    <w:p w14:paraId="0871591B" w14:textId="77777777" w:rsidR="009641D2" w:rsidRDefault="009641D2">
      <w:pPr>
        <w:pStyle w:val="ConsPlusNormal"/>
        <w:spacing w:before="220"/>
        <w:ind w:firstLine="540"/>
        <w:jc w:val="both"/>
      </w:pPr>
      <w:r>
        <w:t>знакомиться с документами, связанными с целями, задачами и предметом внутреннего контроля, в том числе с медицинской документацией, снимать копии с указанных документов, а также производить в необходимых случаях фото- и видеосъемку при осуществлении осмотра и обследования;</w:t>
      </w:r>
    </w:p>
    <w:p w14:paraId="7F7410D6" w14:textId="77777777" w:rsidR="009641D2" w:rsidRDefault="009641D2">
      <w:pPr>
        <w:pStyle w:val="ConsPlusNormal"/>
        <w:spacing w:before="220"/>
        <w:ind w:firstLine="540"/>
        <w:jc w:val="both"/>
      </w:pPr>
      <w:r>
        <w:t>знакомиться с результатами анкетирования и устных опросов пациентов и (или) их законных представителей, членов семьи пациента, работников медицинской организации, а также результатами анализа жалоб и обращений граждан;</w:t>
      </w:r>
    </w:p>
    <w:p w14:paraId="22B6CC24" w14:textId="77777777" w:rsidR="009641D2" w:rsidRDefault="009641D2">
      <w:pPr>
        <w:pStyle w:val="ConsPlusNormal"/>
        <w:spacing w:before="220"/>
        <w:ind w:firstLine="540"/>
        <w:jc w:val="both"/>
      </w:pPr>
      <w:r>
        <w:t>доступа в структурные подразделения медицинской организации, а также в здания, строения, сооружения, помещения, к используемому оборудованию и транспортным средствам;</w:t>
      </w:r>
    </w:p>
    <w:p w14:paraId="59C25838" w14:textId="77777777" w:rsidR="009641D2" w:rsidRDefault="009641D2">
      <w:pPr>
        <w:pStyle w:val="ConsPlusNormal"/>
        <w:spacing w:before="220"/>
        <w:ind w:firstLine="540"/>
        <w:jc w:val="both"/>
      </w:pPr>
      <w:r>
        <w:t>организовывать проведение необходимых исследований, экспертиз, анализов и оценок.</w:t>
      </w:r>
    </w:p>
    <w:p w14:paraId="0FBF3FB4" w14:textId="77777777" w:rsidR="009641D2" w:rsidRDefault="009641D2">
      <w:pPr>
        <w:pStyle w:val="ConsPlusNormal"/>
        <w:spacing w:before="220"/>
        <w:ind w:firstLine="540"/>
        <w:jc w:val="both"/>
      </w:pPr>
      <w:r>
        <w:t>17. Плановые и целевые (внеплановые) проверки, осуществляемые в рамках внутреннего контроля качества и безопасности медицинской деятельности, в зависимости от вида медицинской организации, видов, условий и форм оказания медицинской помощи, перечня работ (услуг), указанных в лицензии на осуществление медицинской деятельности, предусматривают оценку следующих показателей:</w:t>
      </w:r>
    </w:p>
    <w:p w14:paraId="36FB8A53" w14:textId="77777777" w:rsidR="009641D2" w:rsidRDefault="009641D2">
      <w:pPr>
        <w:pStyle w:val="ConsPlusNormal"/>
        <w:spacing w:before="220"/>
        <w:ind w:firstLine="540"/>
        <w:jc w:val="both"/>
      </w:pPr>
      <w:r>
        <w:t>1) наличие в медицинской организации нормативных правовых актов (в том числе изданных федеральными органами государственной власти, органами государственной власти субъектов Российской Федерации, органами местного самоуправления), регламентирующих вопросы организации медицинской деятельности, включая:</w:t>
      </w:r>
    </w:p>
    <w:p w14:paraId="6AF652E3" w14:textId="77777777" w:rsidR="009641D2" w:rsidRDefault="009641D2">
      <w:pPr>
        <w:pStyle w:val="ConsPlusNormal"/>
        <w:spacing w:before="220"/>
        <w:ind w:firstLine="540"/>
        <w:jc w:val="both"/>
      </w:pPr>
      <w:r>
        <w:t>преемственность оказания медицинской помощи на всех этапах;</w:t>
      </w:r>
    </w:p>
    <w:p w14:paraId="06D6CC46" w14:textId="77777777" w:rsidR="009641D2" w:rsidRDefault="009641D2">
      <w:pPr>
        <w:pStyle w:val="ConsPlusNormal"/>
        <w:spacing w:before="220"/>
        <w:ind w:firstLine="540"/>
        <w:jc w:val="both"/>
      </w:pPr>
      <w:r>
        <w:t>оказание медицинской помощи, в том числе в условиях чрезвычайных ситуаций;</w:t>
      </w:r>
    </w:p>
    <w:p w14:paraId="79674C01" w14:textId="77777777" w:rsidR="009641D2" w:rsidRDefault="009641D2">
      <w:pPr>
        <w:pStyle w:val="ConsPlusNormal"/>
        <w:spacing w:before="220"/>
        <w:ind w:firstLine="540"/>
        <w:jc w:val="both"/>
      </w:pPr>
      <w:r>
        <w:t>маршрутизацию пациентов, включая организацию консультаций, дополнительных методов обследования в иных медицинских организациях;</w:t>
      </w:r>
    </w:p>
    <w:p w14:paraId="0ADBB382" w14:textId="77777777" w:rsidR="009641D2" w:rsidRDefault="009641D2">
      <w:pPr>
        <w:pStyle w:val="ConsPlusNormal"/>
        <w:spacing w:before="220"/>
        <w:ind w:firstLine="540"/>
        <w:jc w:val="both"/>
      </w:pPr>
      <w:r>
        <w:t>перевод пациента в другие медицинские организации, включая перечень медицинских показаний и медицинские организации для перевода;</w:t>
      </w:r>
    </w:p>
    <w:p w14:paraId="2982407E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2) обеспечение оказания медицинской помощи в медицинской организации 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исследований, положениями об организации оказания медицинской помощи по видам медицинской помощи, </w:t>
      </w:r>
      <w:r>
        <w:lastRenderedPageBreak/>
        <w:t>порядками организации медицинской реабилитации и санаторно-курортного лечения, порядками проведения медицинских экспертиз, диспансеризации, диспансерного наблюдения, медицинских осмотров и медицинских освидетельствований, с учетом стандартов медицинской помощи, на основе клинических рекомендаций &lt;10&gt;;</w:t>
      </w:r>
    </w:p>
    <w:p w14:paraId="04F0F972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B9E2B76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16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14:paraId="6DF60550" w14:textId="77777777" w:rsidR="009641D2" w:rsidRDefault="009641D2">
      <w:pPr>
        <w:pStyle w:val="ConsPlusNormal"/>
        <w:jc w:val="both"/>
      </w:pPr>
    </w:p>
    <w:p w14:paraId="1236B7CA" w14:textId="77777777" w:rsidR="009641D2" w:rsidRDefault="009641D2">
      <w:pPr>
        <w:pStyle w:val="ConsPlusNormal"/>
        <w:ind w:firstLine="540"/>
        <w:jc w:val="both"/>
      </w:pPr>
      <w:r>
        <w:t>3) обеспечение взаимодействия медицинской организации с медицинскими организациями, оказывающими скорую, в том числе скорую специализированную, медицинскую помощь, центрами медицины катастроф, в том числе:</w:t>
      </w:r>
    </w:p>
    <w:p w14:paraId="58357F3F" w14:textId="77777777" w:rsidR="009641D2" w:rsidRDefault="009641D2">
      <w:pPr>
        <w:pStyle w:val="ConsPlusNormal"/>
        <w:spacing w:before="220"/>
        <w:ind w:firstLine="540"/>
        <w:jc w:val="both"/>
      </w:pPr>
      <w:r>
        <w:t>передача информации из медицинских организаций, оказывающих скорую, в том числе скорую специализированную, медицинскую помощь, центров медицины катастроф;</w:t>
      </w:r>
    </w:p>
    <w:p w14:paraId="175F7CF0" w14:textId="77777777" w:rsidR="009641D2" w:rsidRDefault="009641D2">
      <w:pPr>
        <w:pStyle w:val="ConsPlusNormal"/>
        <w:spacing w:before="220"/>
        <w:ind w:firstLine="540"/>
        <w:jc w:val="both"/>
      </w:pPr>
      <w:r>
        <w:t>ведение медицинской документации медицинскими работниками скорой, в том числе скорой специализированной, медицинской помощи, центров медицины катастроф и медицинскими работниками медицинской организации, в которую осуществляется медицинская эвакуация пациента, включая журналы поступления (в электронной форме при наличии);</w:t>
      </w:r>
    </w:p>
    <w:p w14:paraId="4548CFFD" w14:textId="77777777" w:rsidR="009641D2" w:rsidRDefault="009641D2">
      <w:pPr>
        <w:pStyle w:val="ConsPlusNormal"/>
        <w:spacing w:before="220"/>
        <w:ind w:firstLine="540"/>
        <w:jc w:val="both"/>
      </w:pPr>
      <w:r>
        <w:t>4) соблюдение безопасных условий при транспортировке пациента (в пределах медицинской организации и (или) переводе в другую медицинскую организацию);</w:t>
      </w:r>
    </w:p>
    <w:p w14:paraId="155FFDB8" w14:textId="77777777" w:rsidR="009641D2" w:rsidRDefault="009641D2">
      <w:pPr>
        <w:pStyle w:val="ConsPlusNormal"/>
        <w:spacing w:before="220"/>
        <w:ind w:firstLine="540"/>
        <w:jc w:val="both"/>
      </w:pPr>
      <w:r>
        <w:t>5) обеспечение преемственности оказания медицинской помощи на всех этапах (в том числе при переводе пациента, выписке из медицинской организации, передаче дежурства и иных обстоятельствах) с соблюдением требований к ведению медицинской документации;</w:t>
      </w:r>
    </w:p>
    <w:p w14:paraId="1E954966" w14:textId="77777777" w:rsidR="009641D2" w:rsidRDefault="009641D2">
      <w:pPr>
        <w:pStyle w:val="ConsPlusNormal"/>
        <w:spacing w:before="220"/>
        <w:ind w:firstLine="540"/>
        <w:jc w:val="both"/>
      </w:pPr>
      <w:r>
        <w:t>6) обеспечение получения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&lt;11&gt;;</w:t>
      </w:r>
    </w:p>
    <w:p w14:paraId="602D8174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CCC3035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17">
        <w:r>
          <w:rPr>
            <w:color w:val="0000FF"/>
          </w:rPr>
          <w:t>Часть 1 статьи 20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14:paraId="50623EC4" w14:textId="77777777" w:rsidR="009641D2" w:rsidRDefault="009641D2">
      <w:pPr>
        <w:pStyle w:val="ConsPlusNormal"/>
        <w:jc w:val="both"/>
      </w:pPr>
    </w:p>
    <w:p w14:paraId="640EB30D" w14:textId="77777777" w:rsidR="009641D2" w:rsidRDefault="009641D2">
      <w:pPr>
        <w:pStyle w:val="ConsPlusNormal"/>
        <w:ind w:firstLine="540"/>
        <w:jc w:val="both"/>
      </w:pPr>
      <w:r>
        <w:t>7) наличие локальных нормативных актов, регламентирующих работу приемного отделения медицинской организации, в том числе при оказании медицинской помощи в экстренной форме (с учетом особенностей деятельности структурных подразделений);</w:t>
      </w:r>
    </w:p>
    <w:p w14:paraId="22F7EF5D" w14:textId="77777777" w:rsidR="009641D2" w:rsidRDefault="009641D2">
      <w:pPr>
        <w:pStyle w:val="ConsPlusNormal"/>
        <w:spacing w:before="220"/>
        <w:ind w:firstLine="540"/>
        <w:jc w:val="both"/>
      </w:pPr>
      <w:r>
        <w:t>8) осуществление сортировки пациентов при поступлении и (или) обращении в зависимости от тяжести состояния и перечня необходимых медицинских вмешательств;</w:t>
      </w:r>
    </w:p>
    <w:p w14:paraId="1CA67D02" w14:textId="77777777" w:rsidR="009641D2" w:rsidRDefault="009641D2">
      <w:pPr>
        <w:pStyle w:val="ConsPlusNormal"/>
        <w:spacing w:before="220"/>
        <w:ind w:firstLine="540"/>
        <w:jc w:val="both"/>
      </w:pPr>
      <w:r>
        <w:t>9) обеспечение своевременного оказания медицинской помощи при поступлении и (или) обращении пациента, а также на всех этапах ее оказания;</w:t>
      </w:r>
    </w:p>
    <w:p w14:paraId="3A166E5F" w14:textId="77777777" w:rsidR="009641D2" w:rsidRDefault="009641D2">
      <w:pPr>
        <w:pStyle w:val="ConsPlusNormal"/>
        <w:spacing w:before="220"/>
        <w:ind w:firstLine="540"/>
        <w:jc w:val="both"/>
      </w:pPr>
      <w:r>
        <w:t>10) обеспечение экстренного оповещения и (или) сбора медицинских работников, не находящихся на дежурстве (при необходимости);</w:t>
      </w:r>
    </w:p>
    <w:p w14:paraId="099518A5" w14:textId="77777777" w:rsidR="009641D2" w:rsidRDefault="009641D2">
      <w:pPr>
        <w:pStyle w:val="ConsPlusNormal"/>
        <w:spacing w:before="220"/>
        <w:ind w:firstLine="540"/>
        <w:jc w:val="both"/>
      </w:pPr>
      <w:r>
        <w:t>11) обеспечение возможности вызова медицинских работников к пациентам, в том числе в палаты;</w:t>
      </w:r>
    </w:p>
    <w:p w14:paraId="37DF1529" w14:textId="77777777" w:rsidR="009641D2" w:rsidRDefault="009641D2">
      <w:pPr>
        <w:pStyle w:val="ConsPlusNormal"/>
        <w:spacing w:before="220"/>
        <w:ind w:firstLine="540"/>
        <w:jc w:val="both"/>
      </w:pPr>
      <w:r>
        <w:lastRenderedPageBreak/>
        <w:t>12) обеспечение оказания гражданам медицинской помощи в экстренной форме &lt;12&gt;, включая проведение регулярного обучения (тренингов), наличие в медицинской организации лекарственных препаратов и медицинских изделий для оказания медицинской помощи в экстренной форме;</w:t>
      </w:r>
    </w:p>
    <w:p w14:paraId="043B879C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ACE2A9C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18">
        <w:r>
          <w:rPr>
            <w:color w:val="0000FF"/>
          </w:rPr>
          <w:t>Пункт 1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14:paraId="524592B0" w14:textId="77777777" w:rsidR="009641D2" w:rsidRDefault="009641D2">
      <w:pPr>
        <w:pStyle w:val="ConsPlusNormal"/>
        <w:jc w:val="both"/>
      </w:pPr>
    </w:p>
    <w:p w14:paraId="5219590E" w14:textId="77777777" w:rsidR="009641D2" w:rsidRDefault="009641D2">
      <w:pPr>
        <w:pStyle w:val="ConsPlusNormal"/>
        <w:ind w:firstLine="540"/>
        <w:jc w:val="both"/>
      </w:pPr>
      <w:r>
        <w:t>13) обеспечение возможности круглосуточного проведения лабораторных и инструментальных исследований в медицинских организациях, оказывающих медицинскую помощь в стационарных условиях (в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исследований);</w:t>
      </w:r>
    </w:p>
    <w:p w14:paraId="317A563D" w14:textId="77777777" w:rsidR="009641D2" w:rsidRDefault="009641D2">
      <w:pPr>
        <w:pStyle w:val="ConsPlusNormal"/>
        <w:spacing w:before="220"/>
        <w:ind w:firstLine="540"/>
        <w:jc w:val="both"/>
      </w:pPr>
      <w:r>
        <w:t>14) организация безопасной деятельности клинико-диагностической лаборатории (отделения), наличие системы идентификации образцов и прослеживаемости результатов;</w:t>
      </w:r>
    </w:p>
    <w:p w14:paraId="3D4B2812" w14:textId="77777777" w:rsidR="009641D2" w:rsidRDefault="009641D2">
      <w:pPr>
        <w:pStyle w:val="ConsPlusNormal"/>
        <w:spacing w:before="220"/>
        <w:ind w:firstLine="540"/>
        <w:jc w:val="both"/>
      </w:pPr>
      <w:r>
        <w:t>15) обеспечение соблюдения врачебной тайны, в том числе конфиденциальности персональных данных, используемых в медицинских информационных системах медицинских организаций &lt;13&gt;, при осуществлении медицинской деятельности;</w:t>
      </w:r>
    </w:p>
    <w:p w14:paraId="074D0014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008A1F5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19">
        <w:r>
          <w:rPr>
            <w:color w:val="0000FF"/>
          </w:rPr>
          <w:t>Пункт 4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14:paraId="563A11AA" w14:textId="77777777" w:rsidR="009641D2" w:rsidRDefault="009641D2">
      <w:pPr>
        <w:pStyle w:val="ConsPlusNormal"/>
        <w:jc w:val="both"/>
      </w:pPr>
    </w:p>
    <w:p w14:paraId="0CC4828C" w14:textId="77777777" w:rsidR="009641D2" w:rsidRDefault="009641D2">
      <w:pPr>
        <w:pStyle w:val="ConsPlusNormal"/>
        <w:ind w:firstLine="540"/>
        <w:jc w:val="both"/>
      </w:pPr>
      <w:r>
        <w:t>16) соблюдение прав пациентов при оказании медицинской помощи, в том числе, обеспечение комфортных условий пребывания пациентов в медицинских организациях, включая организацию мест ожидания для пациентов, законных представителей и членов семей пациентов;</w:t>
      </w:r>
    </w:p>
    <w:p w14:paraId="69D0FBE4" w14:textId="77777777" w:rsidR="009641D2" w:rsidRDefault="009641D2">
      <w:pPr>
        <w:pStyle w:val="ConsPlusNormal"/>
        <w:spacing w:before="220"/>
        <w:ind w:firstLine="540"/>
        <w:jc w:val="both"/>
      </w:pPr>
      <w:r>
        <w:t>17) осуществление мероприятий по организации безопасного применения лекарственных препаратов, в том числе:</w:t>
      </w:r>
    </w:p>
    <w:p w14:paraId="115C3B2A" w14:textId="77777777" w:rsidR="009641D2" w:rsidRDefault="009641D2">
      <w:pPr>
        <w:pStyle w:val="ConsPlusNormal"/>
        <w:spacing w:before="220"/>
        <w:ind w:firstLine="540"/>
        <w:jc w:val="both"/>
      </w:pPr>
      <w:r>
        <w:t>обеспечение контроля сроков годности лекарственных препаратов;</w:t>
      </w:r>
    </w:p>
    <w:p w14:paraId="1A566BDD" w14:textId="77777777" w:rsidR="009641D2" w:rsidRDefault="009641D2">
      <w:pPr>
        <w:pStyle w:val="ConsPlusNormal"/>
        <w:spacing w:before="220"/>
        <w:ind w:firstLine="540"/>
        <w:jc w:val="both"/>
      </w:pPr>
      <w:r>
        <w:t>обеспечение контроля условий хранения лекарственных препаратов, требующих особых условий хранения;</w:t>
      </w:r>
    </w:p>
    <w:p w14:paraId="0074BA35" w14:textId="77777777" w:rsidR="009641D2" w:rsidRDefault="009641D2">
      <w:pPr>
        <w:pStyle w:val="ConsPlusNormal"/>
        <w:spacing w:before="220"/>
        <w:ind w:firstLine="540"/>
        <w:jc w:val="both"/>
      </w:pPr>
      <w:r>
        <w:t>хранение лекарственных препаратов в специально оборудованных помещениях и (или) зонах для хранения;</w:t>
      </w:r>
    </w:p>
    <w:p w14:paraId="19182A38" w14:textId="77777777" w:rsidR="009641D2" w:rsidRDefault="009641D2">
      <w:pPr>
        <w:pStyle w:val="ConsPlusNormal"/>
        <w:spacing w:before="220"/>
        <w:ind w:firstLine="540"/>
        <w:jc w:val="both"/>
      </w:pPr>
      <w:r>
        <w:t>соблюдение требований к назначению лекарственных препаратов, а также учет рисков при применении лекарственных препаратов (в том числе аллергологического анамнеза, особенностей взаимодействия и совместимости лекарственных препаратов) с внесением соответствующих сведений в медицинскую документацию);</w:t>
      </w:r>
    </w:p>
    <w:p w14:paraId="4F186B34" w14:textId="77777777" w:rsidR="009641D2" w:rsidRDefault="009641D2">
      <w:pPr>
        <w:pStyle w:val="ConsPlusNormal"/>
        <w:spacing w:before="220"/>
        <w:ind w:firstLine="540"/>
        <w:jc w:val="both"/>
      </w:pPr>
      <w:r>
        <w:t>осуществление контроля качества письменных назначений лекарственных препаратов, в том числе использование унифицированных листов назначения;</w:t>
      </w:r>
    </w:p>
    <w:p w14:paraId="76D58C75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организация лекарственного обеспечения отдельных категорий граждан, в том числе предоставление сведений о таких гражданах в Федеральный регистр лиц, инфицированных вирусом иммунодефицита человека, Федеральный регистр лиц, больных туберкулезом &lt;14&gt;, Федеральный регистр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</w:t>
      </w:r>
      <w:r>
        <w:lastRenderedPageBreak/>
        <w:t>граждан или их инвалидности &lt;15&gt;, Федеральный регистр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 &lt;16&gt;;</w:t>
      </w:r>
    </w:p>
    <w:p w14:paraId="797A4F80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448CA06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апреля 2017 г. N 426 "Об утверждении Правил ведения Федерального регистра лиц, инфицированных вирусом иммунодефицита человека, и Федерального регистра лиц, больных туберкулезом" (Собрание законодательства Российской Федерации, 2017, N 16, ст. 2421).</w:t>
      </w:r>
    </w:p>
    <w:p w14:paraId="577B3101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апреля 2012 г. N 403 "О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сегмента" (Собрание законодательства Российской Федерации, 2012, N 19, ст. 2428; 2020, N 24, ст. 3795).</w:t>
      </w:r>
    </w:p>
    <w:p w14:paraId="2C13D1A0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ноября 2018 г. N 1416 "О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а также о признании утратившими силу некоторых актов Правительства Российской Федерации" (Собрание законодательства Российской Федерации, 2018, N 49, ст. 7620; 2020, N 14, ст. 2101).</w:t>
      </w:r>
    </w:p>
    <w:p w14:paraId="0F5DADEF" w14:textId="77777777" w:rsidR="009641D2" w:rsidRDefault="009641D2">
      <w:pPr>
        <w:pStyle w:val="ConsPlusNormal"/>
        <w:jc w:val="both"/>
      </w:pPr>
    </w:p>
    <w:p w14:paraId="17E67641" w14:textId="77777777" w:rsidR="009641D2" w:rsidRDefault="009641D2">
      <w:pPr>
        <w:pStyle w:val="ConsPlusNormal"/>
        <w:ind w:firstLine="540"/>
        <w:jc w:val="both"/>
      </w:pPr>
      <w:r>
        <w:t>18) осуществление мероприятий по обеспечению эпидемиологической безопасности &lt;17&gt;, в том числе:</w:t>
      </w:r>
    </w:p>
    <w:p w14:paraId="7F535993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BA064EC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2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 мая 2010 г. N 58 "Об утверждении СанПиН 2.1.3.2630-10 "Санитарно-эпидемиологические требования к организациям, осуществляющим медицинскую деятельность" (зарегистрировано Министерством юстиции Российской Федерации 9 августа 2010 г., регистрационный N 18094) с изменениями, внесенными постановлениями Главного государственного санитарного врача Российской Федерации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14:paraId="134C89C7" w14:textId="77777777" w:rsidR="009641D2" w:rsidRDefault="009641D2">
      <w:pPr>
        <w:pStyle w:val="ConsPlusNormal"/>
        <w:jc w:val="both"/>
      </w:pPr>
    </w:p>
    <w:p w14:paraId="7A4E5B2D" w14:textId="77777777" w:rsidR="009641D2" w:rsidRDefault="009641D2">
      <w:pPr>
        <w:pStyle w:val="ConsPlusNormal"/>
        <w:ind w:firstLine="540"/>
        <w:jc w:val="both"/>
      </w:pPr>
      <w:r>
        <w:t>профилактика инфекций, связанных с оказанием медицинской помощи (в том числе внутрибольничных инфекций);</w:t>
      </w:r>
    </w:p>
    <w:p w14:paraId="2B0CBCEB" w14:textId="77777777" w:rsidR="009641D2" w:rsidRDefault="009641D2">
      <w:pPr>
        <w:pStyle w:val="ConsPlusNormal"/>
        <w:spacing w:before="220"/>
        <w:ind w:firstLine="540"/>
        <w:jc w:val="both"/>
      </w:pPr>
      <w:r>
        <w:t>проведение микробиологических исследований (включая случаи подозрения и (или) возникновения внутрибольничных инфекций);</w:t>
      </w:r>
    </w:p>
    <w:p w14:paraId="22B848AF" w14:textId="77777777" w:rsidR="009641D2" w:rsidRDefault="009641D2">
      <w:pPr>
        <w:pStyle w:val="ConsPlusNormal"/>
        <w:spacing w:before="220"/>
        <w:ind w:firstLine="540"/>
        <w:jc w:val="both"/>
      </w:pPr>
      <w:r>
        <w:t>организация дезинфекции и стерилизации медицинских изделий;</w:t>
      </w:r>
    </w:p>
    <w:p w14:paraId="12C915BA" w14:textId="77777777" w:rsidR="009641D2" w:rsidRDefault="009641D2">
      <w:pPr>
        <w:pStyle w:val="ConsPlusNormal"/>
        <w:spacing w:before="220"/>
        <w:ind w:firstLine="540"/>
        <w:jc w:val="both"/>
      </w:pPr>
      <w:r>
        <w:lastRenderedPageBreak/>
        <w:t>обеспечение эпидемиологической безопасности среды (включая расчет потребности в дезинфицирующих и антисептических средствах, контроль их наличия в медицинской организации; рациональный выбор дезинфицирующих средств и тактики дезинфекции; обращение с отходами);</w:t>
      </w:r>
    </w:p>
    <w:p w14:paraId="4753443B" w14:textId="77777777" w:rsidR="009641D2" w:rsidRDefault="009641D2">
      <w:pPr>
        <w:pStyle w:val="ConsPlusNormal"/>
        <w:spacing w:before="220"/>
        <w:ind w:firstLine="540"/>
        <w:jc w:val="both"/>
      </w:pPr>
      <w:r>
        <w:t>соблюдение технологий проведения инвазивных вмешательств;</w:t>
      </w:r>
    </w:p>
    <w:p w14:paraId="606D6618" w14:textId="77777777" w:rsidR="009641D2" w:rsidRDefault="009641D2">
      <w:pPr>
        <w:pStyle w:val="ConsPlusNormal"/>
        <w:spacing w:before="220"/>
        <w:ind w:firstLine="540"/>
        <w:jc w:val="both"/>
      </w:pPr>
      <w:r>
        <w:t>обеспечение условий оказания медицинской помощи пациентам, требующим изоляции (с инфекциями, передающимися воздушно-капельным путем, особо опасными инфекциями), в соответствии с порядками оказания медицинской помощи, санитарно-гигиеническими требованиями;</w:t>
      </w:r>
    </w:p>
    <w:p w14:paraId="5FF29EAD" w14:textId="77777777" w:rsidR="009641D2" w:rsidRDefault="009641D2">
      <w:pPr>
        <w:pStyle w:val="ConsPlusNormal"/>
        <w:spacing w:before="220"/>
        <w:ind w:firstLine="540"/>
        <w:jc w:val="both"/>
      </w:pPr>
      <w:r>
        <w:t>соблюдение правил гигиены медицинскими работниками, наличие оборудованных мест для мытья и обработки рук;</w:t>
      </w:r>
    </w:p>
    <w:p w14:paraId="79BE4BA1" w14:textId="77777777" w:rsidR="009641D2" w:rsidRDefault="009641D2">
      <w:pPr>
        <w:pStyle w:val="ConsPlusNormal"/>
        <w:spacing w:before="220"/>
        <w:ind w:firstLine="540"/>
        <w:jc w:val="both"/>
      </w:pPr>
      <w:r>
        <w:t>профилактика инфекций, связанных с осуществлением медицинской деятельности, у медицинских работников (включая использование индивидуальных средств защиты);</w:t>
      </w:r>
    </w:p>
    <w:p w14:paraId="14685833" w14:textId="77777777" w:rsidR="009641D2" w:rsidRDefault="009641D2">
      <w:pPr>
        <w:pStyle w:val="ConsPlusNormal"/>
        <w:spacing w:before="220"/>
        <w:ind w:firstLine="540"/>
        <w:jc w:val="both"/>
      </w:pPr>
      <w:r>
        <w:t>рациональное использование антибактериальных лекарственных препаратов для профилактики и лечения заболеваний и (или) состояний;</w:t>
      </w:r>
    </w:p>
    <w:p w14:paraId="020C67FC" w14:textId="77777777" w:rsidR="009641D2" w:rsidRDefault="009641D2">
      <w:pPr>
        <w:pStyle w:val="ConsPlusNormal"/>
        <w:spacing w:before="220"/>
        <w:ind w:firstLine="540"/>
        <w:jc w:val="both"/>
      </w:pPr>
      <w:r>
        <w:t>проведение противоэпидемических мероприятий при возникновении случая инфекции;</w:t>
      </w:r>
    </w:p>
    <w:p w14:paraId="30FDDEA7" w14:textId="77777777" w:rsidR="009641D2" w:rsidRDefault="009641D2">
      <w:pPr>
        <w:pStyle w:val="ConsPlusNormal"/>
        <w:spacing w:before="220"/>
        <w:ind w:firstLine="540"/>
        <w:jc w:val="both"/>
      </w:pPr>
      <w:r>
        <w:t>19) проведение мониторинга длительности пребывания пациента в медицинской организации, оказывающей медицинскую помощь в стационарных условиях;</w:t>
      </w:r>
    </w:p>
    <w:p w14:paraId="165377AD" w14:textId="77777777" w:rsidR="009641D2" w:rsidRDefault="009641D2">
      <w:pPr>
        <w:pStyle w:val="ConsPlusNormal"/>
        <w:spacing w:before="220"/>
        <w:ind w:firstLine="540"/>
        <w:jc w:val="both"/>
      </w:pPr>
      <w:r>
        <w:t>20) подтверждение соответствия на всех этапах оказания медицинской помощи (включая применение лекарственных препаратов и медицинских изделий) личности пациента его персональным данным, содержащимся в том числе в документах, удостоверяющих личность (фамилия, имя, отчество (при наличии), пол, возраст), и в медицинской документации;</w:t>
      </w:r>
    </w:p>
    <w:p w14:paraId="1B22EB83" w14:textId="77777777" w:rsidR="009641D2" w:rsidRDefault="009641D2">
      <w:pPr>
        <w:pStyle w:val="ConsPlusNormal"/>
        <w:spacing w:before="220"/>
        <w:ind w:firstLine="540"/>
        <w:jc w:val="both"/>
      </w:pPr>
      <w:r>
        <w:t>21) осуществление мероприятий по безопасному применению медицинских изделий &lt;18&gt;, в том числе:</w:t>
      </w:r>
    </w:p>
    <w:p w14:paraId="25B1B4E4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D75606D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24">
        <w:r>
          <w:rPr>
            <w:color w:val="0000FF"/>
          </w:rPr>
          <w:t>Часть 3 статьи 38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 w14:paraId="0B010806" w14:textId="77777777" w:rsidR="009641D2" w:rsidRDefault="009641D2">
      <w:pPr>
        <w:pStyle w:val="ConsPlusNormal"/>
        <w:jc w:val="both"/>
      </w:pPr>
    </w:p>
    <w:p w14:paraId="419D7A2A" w14:textId="77777777" w:rsidR="009641D2" w:rsidRDefault="009641D2">
      <w:pPr>
        <w:pStyle w:val="ConsPlusNormal"/>
        <w:ind w:firstLine="540"/>
        <w:jc w:val="both"/>
      </w:pPr>
      <w:r>
        <w:t>применение медицинских изделий согласно технической и (или) эксплуатационной документации,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обслуживание, а также ремонт, утилизация или уничтожение медицинского изделия;</w:t>
      </w:r>
    </w:p>
    <w:p w14:paraId="516468A3" w14:textId="77777777" w:rsidR="009641D2" w:rsidRDefault="009641D2">
      <w:pPr>
        <w:pStyle w:val="ConsPlusNormal"/>
        <w:spacing w:before="220"/>
        <w:ind w:firstLine="540"/>
        <w:jc w:val="both"/>
      </w:pPr>
      <w:r>
        <w:t>обучение работников медицинской организации применению, эксплуатации медицинских изделий;</w:t>
      </w:r>
    </w:p>
    <w:p w14:paraId="140F04B7" w14:textId="77777777" w:rsidR="009641D2" w:rsidRDefault="009641D2">
      <w:pPr>
        <w:pStyle w:val="ConsPlusNormal"/>
        <w:spacing w:before="220"/>
        <w:ind w:firstLine="540"/>
        <w:jc w:val="both"/>
      </w:pPr>
      <w:r>
        <w:t>22) осуществление мероприятий при хирургических вмешательствах (подготовка пациента к оперативному вмешательству, ведение пациента в периоперационном периоде, в палате пробуждения и послеоперационном периоде, при проведении перевязок) и профилактика рисков, связанных с ними, в том числе на основе клинических рекомендаций;</w:t>
      </w:r>
    </w:p>
    <w:p w14:paraId="1F34AF9B" w14:textId="77777777" w:rsidR="009641D2" w:rsidRDefault="009641D2">
      <w:pPr>
        <w:pStyle w:val="ConsPlusNormal"/>
        <w:spacing w:before="220"/>
        <w:ind w:firstLine="540"/>
        <w:jc w:val="both"/>
      </w:pPr>
      <w:r>
        <w:t>23) контроль за трахеостомическими и эндотрахеальными трубками;</w:t>
      </w:r>
    </w:p>
    <w:p w14:paraId="43419FF4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24) осуществление мероприятий по облегчению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 </w:t>
      </w:r>
      <w:r>
        <w:lastRenderedPageBreak/>
        <w:t>&lt;19&gt;;</w:t>
      </w:r>
    </w:p>
    <w:p w14:paraId="47A23AE4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5BA2235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25">
        <w:r>
          <w:rPr>
            <w:color w:val="0000FF"/>
          </w:rPr>
          <w:t>Пункт 4 части 5 статьи 19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14:paraId="40BF1BE1" w14:textId="77777777" w:rsidR="009641D2" w:rsidRDefault="009641D2">
      <w:pPr>
        <w:pStyle w:val="ConsPlusNormal"/>
        <w:jc w:val="both"/>
      </w:pPr>
    </w:p>
    <w:p w14:paraId="7E9D4B4B" w14:textId="77777777" w:rsidR="009641D2" w:rsidRDefault="009641D2">
      <w:pPr>
        <w:pStyle w:val="ConsPlusNormal"/>
        <w:ind w:firstLine="540"/>
        <w:jc w:val="both"/>
      </w:pPr>
      <w:r>
        <w:t>25) осуществление мероприятий по обращению донорской крови и (или) ее компонентов в медицинской организации, в том числе:</w:t>
      </w:r>
    </w:p>
    <w:p w14:paraId="735E842A" w14:textId="77777777" w:rsidR="009641D2" w:rsidRDefault="009641D2">
      <w:pPr>
        <w:pStyle w:val="ConsPlusNormal"/>
        <w:spacing w:before="220"/>
        <w:ind w:firstLine="540"/>
        <w:jc w:val="both"/>
      </w:pPr>
      <w:r>
        <w:t>анализ случаев реакций и осложнений, возникших в связи с трансфузией (переливанием) донорской крови и (или) ее компонентов &lt;20&gt;;</w:t>
      </w:r>
    </w:p>
    <w:p w14:paraId="0C012C48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40C84B9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26">
        <w:r>
          <w:rPr>
            <w:color w:val="0000FF"/>
          </w:rPr>
          <w:t>Подпункт 5.2.44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20, ст. 2477).</w:t>
      </w:r>
    </w:p>
    <w:p w14:paraId="0F4C7A63" w14:textId="77777777" w:rsidR="009641D2" w:rsidRDefault="009641D2">
      <w:pPr>
        <w:pStyle w:val="ConsPlusNormal"/>
        <w:jc w:val="both"/>
      </w:pPr>
    </w:p>
    <w:p w14:paraId="03FFDEE4" w14:textId="77777777" w:rsidR="009641D2" w:rsidRDefault="009641D2">
      <w:pPr>
        <w:pStyle w:val="ConsPlusNormal"/>
        <w:ind w:firstLine="540"/>
        <w:jc w:val="both"/>
      </w:pPr>
      <w:r>
        <w:t>предупреждение развития реакций и осложнений, возникающих в связи с трансфузией (переливанием) донорской крови и (или) ее компонентов;</w:t>
      </w:r>
    </w:p>
    <w:p w14:paraId="0A1689C7" w14:textId="77777777" w:rsidR="009641D2" w:rsidRDefault="009641D2">
      <w:pPr>
        <w:pStyle w:val="ConsPlusNormal"/>
        <w:spacing w:before="220"/>
        <w:ind w:firstLine="540"/>
        <w:jc w:val="both"/>
      </w:pPr>
      <w:r>
        <w:t>26) осуществление мероприятий по организации безопасной среды для пациентов и работников медицинской организации, в том числе:</w:t>
      </w:r>
    </w:p>
    <w:p w14:paraId="1DB04C92" w14:textId="77777777" w:rsidR="009641D2" w:rsidRDefault="009641D2">
      <w:pPr>
        <w:pStyle w:val="ConsPlusNormal"/>
        <w:spacing w:before="220"/>
        <w:ind w:firstLine="540"/>
        <w:jc w:val="both"/>
      </w:pPr>
      <w:r>
        <w:t>создание рациональной планировки структурных подразделений медицинской организации (включая их размещение друг относительно друга, планировку помещений входной группы и приемного отделения, планировку внутри структурных подразделений);</w:t>
      </w:r>
    </w:p>
    <w:p w14:paraId="0F763623" w14:textId="77777777" w:rsidR="009641D2" w:rsidRDefault="009641D2">
      <w:pPr>
        <w:pStyle w:val="ConsPlusNormal"/>
        <w:spacing w:before="220"/>
        <w:ind w:firstLine="540"/>
        <w:jc w:val="both"/>
      </w:pPr>
      <w:r>
        <w:t>проведение мероприятий по снижению риска травматизма и профессиональных заболеваний;</w:t>
      </w:r>
    </w:p>
    <w:p w14:paraId="45079FED" w14:textId="77777777" w:rsidR="009641D2" w:rsidRDefault="009641D2">
      <w:pPr>
        <w:pStyle w:val="ConsPlusNormal"/>
        <w:spacing w:before="220"/>
        <w:ind w:firstLine="540"/>
        <w:jc w:val="both"/>
      </w:pPr>
      <w:r>
        <w:t>обеспечение защиты от травмирования элементами медицинских изделий &lt;21&gt;;</w:t>
      </w:r>
    </w:p>
    <w:p w14:paraId="508F1E50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D8ACD63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27">
        <w:r>
          <w:rPr>
            <w:color w:val="0000FF"/>
          </w:rPr>
          <w:t>Пункт 13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14:paraId="70F61F23" w14:textId="77777777" w:rsidR="009641D2" w:rsidRDefault="009641D2">
      <w:pPr>
        <w:pStyle w:val="ConsPlusNormal"/>
        <w:jc w:val="both"/>
      </w:pPr>
    </w:p>
    <w:p w14:paraId="2D156931" w14:textId="77777777" w:rsidR="009641D2" w:rsidRDefault="009641D2">
      <w:pPr>
        <w:pStyle w:val="ConsPlusNormal"/>
        <w:ind w:firstLine="540"/>
        <w:jc w:val="both"/>
      </w:pPr>
      <w:r>
        <w:t>оснащение медицинской организации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&lt;22&gt;;</w:t>
      </w:r>
    </w:p>
    <w:p w14:paraId="297150CC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B356D56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28">
        <w:r>
          <w:rPr>
            <w:color w:val="0000FF"/>
          </w:rPr>
          <w:t>Пункт 9 статьи 10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2014, N 49, ст. 6928).</w:t>
      </w:r>
    </w:p>
    <w:p w14:paraId="4BB0642B" w14:textId="77777777" w:rsidR="009641D2" w:rsidRDefault="009641D2">
      <w:pPr>
        <w:pStyle w:val="ConsPlusNormal"/>
        <w:jc w:val="both"/>
      </w:pPr>
    </w:p>
    <w:p w14:paraId="48FF9D10" w14:textId="77777777" w:rsidR="009641D2" w:rsidRDefault="009641D2">
      <w:pPr>
        <w:pStyle w:val="ConsPlusNormal"/>
        <w:ind w:firstLine="540"/>
        <w:jc w:val="both"/>
      </w:pPr>
      <w:r>
        <w:t>наличие и исправность систем жизнеобеспечения (включая резервное электроснабжение);</w:t>
      </w:r>
    </w:p>
    <w:p w14:paraId="113947AE" w14:textId="77777777" w:rsidR="009641D2" w:rsidRDefault="009641D2">
      <w:pPr>
        <w:pStyle w:val="ConsPlusNormal"/>
        <w:spacing w:before="220"/>
        <w:ind w:firstLine="540"/>
        <w:jc w:val="both"/>
      </w:pPr>
      <w:r>
        <w:t>соблюдение внутреннего распорядка медицинской организации;</w:t>
      </w:r>
    </w:p>
    <w:p w14:paraId="5D7FA205" w14:textId="77777777" w:rsidR="009641D2" w:rsidRDefault="009641D2">
      <w:pPr>
        <w:pStyle w:val="ConsPlusNormal"/>
        <w:spacing w:before="220"/>
        <w:ind w:firstLine="540"/>
        <w:jc w:val="both"/>
      </w:pPr>
      <w:r>
        <w:t>обеспечение охраны и безопасности в медицинской организации (включая организацию доступа в медицинскую организацию и ее структурные подразделения, предотвращение и принятие мер в случаях нападения на медицинских работников, угрозах со стороны пациентов или посетителей, в случаях суицида);</w:t>
      </w:r>
    </w:p>
    <w:p w14:paraId="0477826C" w14:textId="77777777" w:rsidR="009641D2" w:rsidRDefault="009641D2">
      <w:pPr>
        <w:pStyle w:val="ConsPlusNormal"/>
        <w:spacing w:before="220"/>
        <w:ind w:firstLine="540"/>
        <w:jc w:val="both"/>
      </w:pPr>
      <w:r>
        <w:lastRenderedPageBreak/>
        <w:t>соблюдение мероприятий по обеспечению безопасности при угрозе и возникновении чрезвычайных ситуаций;</w:t>
      </w:r>
    </w:p>
    <w:p w14:paraId="77D30C39" w14:textId="77777777" w:rsidR="009641D2" w:rsidRDefault="009641D2">
      <w:pPr>
        <w:pStyle w:val="ConsPlusNormal"/>
        <w:spacing w:before="220"/>
        <w:ind w:firstLine="540"/>
        <w:jc w:val="both"/>
      </w:pPr>
      <w:r>
        <w:t>обеспечение беспрепятственного подъезда транспорта для медицинской эвакуации на территорию медицинской организации;</w:t>
      </w:r>
    </w:p>
    <w:p w14:paraId="7688E03D" w14:textId="77777777" w:rsidR="009641D2" w:rsidRDefault="009641D2">
      <w:pPr>
        <w:pStyle w:val="ConsPlusNormal"/>
        <w:spacing w:before="220"/>
        <w:ind w:firstLine="540"/>
        <w:jc w:val="both"/>
      </w:pPr>
      <w:r>
        <w:t>сбор и анализ информации обо всех случаях нарушения безопасности среды (включая падения пациентов) в медицинской организации;</w:t>
      </w:r>
    </w:p>
    <w:p w14:paraId="7C0F75F9" w14:textId="77777777" w:rsidR="009641D2" w:rsidRDefault="009641D2">
      <w:pPr>
        <w:pStyle w:val="ConsPlusNormal"/>
        <w:spacing w:before="220"/>
        <w:ind w:firstLine="540"/>
        <w:jc w:val="both"/>
      </w:pPr>
      <w:r>
        <w:t>27) осуществление мероприятий по обеспечению ухода при оказании медицинской помощи &lt;23&gt;, в том числе:</w:t>
      </w:r>
    </w:p>
    <w:p w14:paraId="782DCE5C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05297D6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29">
        <w:r>
          <w:rPr>
            <w:color w:val="0000FF"/>
          </w:rPr>
          <w:t>Пункт 3 части 1 статьи 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14:paraId="4B979C52" w14:textId="77777777" w:rsidR="009641D2" w:rsidRDefault="009641D2">
      <w:pPr>
        <w:pStyle w:val="ConsPlusNormal"/>
        <w:jc w:val="both"/>
      </w:pPr>
    </w:p>
    <w:p w14:paraId="1254DCBE" w14:textId="77777777" w:rsidR="009641D2" w:rsidRDefault="009641D2">
      <w:pPr>
        <w:pStyle w:val="ConsPlusNormal"/>
        <w:ind w:firstLine="540"/>
        <w:jc w:val="both"/>
      </w:pPr>
      <w:r>
        <w:t>оценка риска возникновения пролежней;</w:t>
      </w:r>
    </w:p>
    <w:p w14:paraId="5CA52E87" w14:textId="77777777" w:rsidR="009641D2" w:rsidRDefault="009641D2">
      <w:pPr>
        <w:pStyle w:val="ConsPlusNormal"/>
        <w:spacing w:before="220"/>
        <w:ind w:firstLine="540"/>
        <w:jc w:val="both"/>
      </w:pPr>
      <w:r>
        <w:t>проведение мероприятий по профилактике и лечению пролежней;</w:t>
      </w:r>
    </w:p>
    <w:p w14:paraId="47F6D226" w14:textId="77777777" w:rsidR="009641D2" w:rsidRDefault="009641D2">
      <w:pPr>
        <w:pStyle w:val="ConsPlusNormal"/>
        <w:spacing w:before="220"/>
        <w:ind w:firstLine="540"/>
        <w:jc w:val="both"/>
      </w:pPr>
      <w:r>
        <w:t>анализ информации о случаях пролежней;</w:t>
      </w:r>
    </w:p>
    <w:p w14:paraId="62E8E53A" w14:textId="77777777" w:rsidR="009641D2" w:rsidRDefault="009641D2">
      <w:pPr>
        <w:pStyle w:val="ConsPlusNormal"/>
        <w:spacing w:before="220"/>
        <w:ind w:firstLine="540"/>
        <w:jc w:val="both"/>
      </w:pPr>
      <w:r>
        <w:t>осуществление ухода за дренажами и стомами;</w:t>
      </w:r>
    </w:p>
    <w:p w14:paraId="1BAED1B7" w14:textId="77777777" w:rsidR="009641D2" w:rsidRDefault="009641D2">
      <w:pPr>
        <w:pStyle w:val="ConsPlusNormal"/>
        <w:spacing w:before="220"/>
        <w:ind w:firstLine="540"/>
        <w:jc w:val="both"/>
      </w:pPr>
      <w:r>
        <w:t>кормление пациентов, включая зондовое питание;</w:t>
      </w:r>
    </w:p>
    <w:p w14:paraId="1CB025AF" w14:textId="77777777" w:rsidR="009641D2" w:rsidRDefault="009641D2">
      <w:pPr>
        <w:pStyle w:val="ConsPlusNormal"/>
        <w:spacing w:before="220"/>
        <w:ind w:firstLine="540"/>
        <w:jc w:val="both"/>
      </w:pPr>
      <w:r>
        <w:t>28) организация мероприятий по профилактике неинфекционных заболеваний и формированию здорового образа жизни соответствующими структурными подразделениями медицинской организации (отделением (кабинетом) медицинской профилактики, центром здоровья, центром медицинской профилактики), в том числе информирование пациентов о методах профилактики неинфекционных заболеваний, основах здорового образа жизни &lt;24&gt;;</w:t>
      </w:r>
    </w:p>
    <w:p w14:paraId="2CA27A00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02F1A27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30">
        <w:r>
          <w:rPr>
            <w:color w:val="0000FF"/>
          </w:rPr>
          <w:t>Части 2</w:t>
        </w:r>
      </w:hyperlink>
      <w:r>
        <w:t xml:space="preserve">, </w:t>
      </w:r>
      <w:hyperlink r:id="rId31">
        <w:r>
          <w:rPr>
            <w:color w:val="0000FF"/>
          </w:rPr>
          <w:t>3 статьи 30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14:paraId="5A0B474C" w14:textId="77777777" w:rsidR="009641D2" w:rsidRDefault="009641D2">
      <w:pPr>
        <w:pStyle w:val="ConsPlusNormal"/>
        <w:jc w:val="both"/>
      </w:pPr>
    </w:p>
    <w:p w14:paraId="7DBB15A2" w14:textId="77777777" w:rsidR="009641D2" w:rsidRDefault="009641D2">
      <w:pPr>
        <w:pStyle w:val="ConsPlusNormal"/>
        <w:ind w:firstLine="540"/>
        <w:jc w:val="both"/>
      </w:pPr>
      <w:r>
        <w:t>29) организация мероприятий по раннему выявлению онкологических заболеваний, в том числе:</w:t>
      </w:r>
    </w:p>
    <w:p w14:paraId="0D39DEB1" w14:textId="77777777" w:rsidR="009641D2" w:rsidRDefault="009641D2">
      <w:pPr>
        <w:pStyle w:val="ConsPlusNormal"/>
        <w:spacing w:before="220"/>
        <w:ind w:firstLine="540"/>
        <w:jc w:val="both"/>
      </w:pPr>
      <w:r>
        <w:t>создание условий для раннего выявления онкологических заболеваний;</w:t>
      </w:r>
    </w:p>
    <w:p w14:paraId="0020E314" w14:textId="77777777" w:rsidR="009641D2" w:rsidRDefault="009641D2">
      <w:pPr>
        <w:pStyle w:val="ConsPlusNormal"/>
        <w:spacing w:before="220"/>
        <w:ind w:firstLine="540"/>
        <w:jc w:val="both"/>
      </w:pPr>
      <w:r>
        <w:t>проведение обучения медицинских работников по вопросам раннего выявления онкологических заболеваний;</w:t>
      </w:r>
    </w:p>
    <w:p w14:paraId="08B42147" w14:textId="77777777" w:rsidR="009641D2" w:rsidRDefault="009641D2">
      <w:pPr>
        <w:pStyle w:val="ConsPlusNormal"/>
        <w:spacing w:before="220"/>
        <w:ind w:firstLine="540"/>
        <w:jc w:val="both"/>
      </w:pPr>
      <w:r>
        <w:t>мониторинг своевременности установления диагноза онкологического заболевания, анализ эффективности деятельности по раннему выявлению, лечению онкологических заболеваний, диспансерному наблюдению за пациентами с онкологическими заболеваниями;</w:t>
      </w:r>
    </w:p>
    <w:p w14:paraId="016D5E51" w14:textId="77777777" w:rsidR="009641D2" w:rsidRDefault="009641D2">
      <w:pPr>
        <w:pStyle w:val="ConsPlusNormal"/>
        <w:spacing w:before="220"/>
        <w:ind w:firstLine="540"/>
        <w:jc w:val="both"/>
      </w:pPr>
      <w:r>
        <w:t>информирование пациентов по вопросам раннего выявления онкологических заболеваний и диспансерного наблюдения;</w:t>
      </w:r>
    </w:p>
    <w:p w14:paraId="5BC7E9C9" w14:textId="77777777" w:rsidR="009641D2" w:rsidRDefault="009641D2">
      <w:pPr>
        <w:pStyle w:val="ConsPlusNormal"/>
        <w:spacing w:before="220"/>
        <w:ind w:firstLine="540"/>
        <w:jc w:val="both"/>
      </w:pPr>
      <w:r>
        <w:t>30) организация работы регистратуры &lt;25&gt;, включая:</w:t>
      </w:r>
    </w:p>
    <w:p w14:paraId="1F60A096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8FD6D5D" w14:textId="77777777" w:rsidR="009641D2" w:rsidRDefault="009641D2">
      <w:pPr>
        <w:pStyle w:val="ConsPlusNormal"/>
        <w:spacing w:before="220"/>
        <w:ind w:firstLine="540"/>
        <w:jc w:val="both"/>
      </w:pPr>
      <w:r>
        <w:lastRenderedPageBreak/>
        <w:t xml:space="preserve">&lt;25&gt; </w:t>
      </w:r>
      <w:hyperlink r:id="rId32">
        <w:r>
          <w:rPr>
            <w:color w:val="0000FF"/>
          </w:rPr>
          <w:t>Пункт 1 части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14:paraId="0D595E95" w14:textId="77777777" w:rsidR="009641D2" w:rsidRDefault="009641D2">
      <w:pPr>
        <w:pStyle w:val="ConsPlusNormal"/>
        <w:jc w:val="both"/>
      </w:pPr>
    </w:p>
    <w:p w14:paraId="388E2CC8" w14:textId="77777777" w:rsidR="009641D2" w:rsidRDefault="009641D2">
      <w:pPr>
        <w:pStyle w:val="ConsPlusNormal"/>
        <w:ind w:firstLine="540"/>
        <w:jc w:val="both"/>
      </w:pPr>
      <w:r>
        <w:t>деятельность структурных подразделений регистратуры, в том числе "стойки информации", "фронт-офиса", "картохранилища", контакт-центра, "call-центра";</w:t>
      </w:r>
    </w:p>
    <w:p w14:paraId="4158C667" w14:textId="77777777" w:rsidR="009641D2" w:rsidRDefault="009641D2">
      <w:pPr>
        <w:pStyle w:val="ConsPlusNormal"/>
        <w:spacing w:before="220"/>
        <w:ind w:firstLine="540"/>
        <w:jc w:val="both"/>
      </w:pPr>
      <w:r>
        <w:t>оформление листков временной нетрудоспособности, их учет и регистрация &lt;26&gt;;</w:t>
      </w:r>
    </w:p>
    <w:p w14:paraId="05C03DC8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B0EC566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33">
        <w:r>
          <w:rPr>
            <w:color w:val="0000FF"/>
          </w:rPr>
          <w:t>Статья 13</w:t>
        </w:r>
      </w:hyperlink>
      <w: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(Собрание законодательства Российской Федерации, 2007, N 1, ст. 18; 2009, N 30, ст. 3739).</w:t>
      </w:r>
    </w:p>
    <w:p w14:paraId="40B7A62F" w14:textId="77777777" w:rsidR="009641D2" w:rsidRDefault="009641D2">
      <w:pPr>
        <w:pStyle w:val="ConsPlusNormal"/>
        <w:jc w:val="both"/>
      </w:pPr>
    </w:p>
    <w:p w14:paraId="606F2187" w14:textId="77777777" w:rsidR="009641D2" w:rsidRDefault="009641D2">
      <w:pPr>
        <w:pStyle w:val="ConsPlusNormal"/>
        <w:ind w:firstLine="540"/>
        <w:jc w:val="both"/>
      </w:pPr>
      <w:r>
        <w:t>предварительную запись пациентов на прием к врачу;</w:t>
      </w:r>
    </w:p>
    <w:p w14:paraId="22662AAF" w14:textId="77777777" w:rsidR="009641D2" w:rsidRDefault="009641D2">
      <w:pPr>
        <w:pStyle w:val="ConsPlusNormal"/>
        <w:spacing w:before="220"/>
        <w:ind w:firstLine="540"/>
        <w:jc w:val="both"/>
      </w:pPr>
      <w:r>
        <w:t>прием и регистрацию вызовов на дом;</w:t>
      </w:r>
    </w:p>
    <w:p w14:paraId="448051F7" w14:textId="77777777" w:rsidR="009641D2" w:rsidRDefault="009641D2">
      <w:pPr>
        <w:pStyle w:val="ConsPlusNormal"/>
        <w:spacing w:before="220"/>
        <w:ind w:firstLine="540"/>
        <w:jc w:val="both"/>
      </w:pPr>
      <w:r>
        <w:t>соблюдение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&lt;27&gt;;</w:t>
      </w:r>
    </w:p>
    <w:p w14:paraId="09D55B22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915D821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34">
        <w:r>
          <w:rPr>
            <w:color w:val="0000FF"/>
          </w:rPr>
          <w:t>Статья 21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14:paraId="36114D58" w14:textId="77777777" w:rsidR="009641D2" w:rsidRDefault="009641D2">
      <w:pPr>
        <w:pStyle w:val="ConsPlusNormal"/>
        <w:jc w:val="both"/>
      </w:pPr>
    </w:p>
    <w:p w14:paraId="50D0FD43" w14:textId="77777777" w:rsidR="009641D2" w:rsidRDefault="009641D2">
      <w:pPr>
        <w:pStyle w:val="ConsPlusNormal"/>
        <w:ind w:firstLine="540"/>
        <w:jc w:val="both"/>
      </w:pPr>
      <w:r>
        <w:t>систематизацию хранения медицинской документации и ее доставки в кабинеты приема врачей-специалистов;</w:t>
      </w:r>
    </w:p>
    <w:p w14:paraId="7C90DA70" w14:textId="77777777" w:rsidR="009641D2" w:rsidRDefault="009641D2">
      <w:pPr>
        <w:pStyle w:val="ConsPlusNormal"/>
        <w:spacing w:before="220"/>
        <w:ind w:firstLine="540"/>
        <w:jc w:val="both"/>
      </w:pPr>
      <w:r>
        <w:t>обеспечение навигационной информации для пациентов с учетом характера расположения помещений;</w:t>
      </w:r>
    </w:p>
    <w:p w14:paraId="5C18F87E" w14:textId="77777777" w:rsidR="009641D2" w:rsidRDefault="009641D2">
      <w:pPr>
        <w:pStyle w:val="ConsPlusNormal"/>
        <w:spacing w:before="220"/>
        <w:ind w:firstLine="540"/>
        <w:jc w:val="both"/>
      </w:pPr>
      <w:r>
        <w:t>взаимодействие регистратуры со структурными подразделениями поликлиники, детской поликлиники &lt;28&gt;;</w:t>
      </w:r>
    </w:p>
    <w:p w14:paraId="4501D2B7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1FD8142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35">
        <w:r>
          <w:rPr>
            <w:color w:val="0000FF"/>
          </w:rPr>
          <w:t>Пункт 1 части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14:paraId="2554A575" w14:textId="77777777" w:rsidR="009641D2" w:rsidRDefault="009641D2">
      <w:pPr>
        <w:pStyle w:val="ConsPlusNormal"/>
        <w:jc w:val="both"/>
      </w:pPr>
    </w:p>
    <w:p w14:paraId="3B5C434F" w14:textId="77777777" w:rsidR="009641D2" w:rsidRDefault="009641D2">
      <w:pPr>
        <w:pStyle w:val="ConsPlusNormal"/>
        <w:ind w:firstLine="540"/>
        <w:jc w:val="both"/>
      </w:pPr>
      <w:r>
        <w:t>коммуникацию работников регистратуры с пациентами, в том числе наличие "речевых модулей" на разные типы взаимодействия, порядка действия в случае жалоб пациентов и конфликтных ситуаций;</w:t>
      </w:r>
    </w:p>
    <w:p w14:paraId="5D8F0451" w14:textId="77777777" w:rsidR="009641D2" w:rsidRDefault="009641D2">
      <w:pPr>
        <w:pStyle w:val="ConsPlusNormal"/>
        <w:spacing w:before="220"/>
        <w:ind w:firstLine="540"/>
        <w:jc w:val="both"/>
      </w:pPr>
      <w:r>
        <w:t>31) организация управления потоками пациентов, в том числе при первичном обращении:</w:t>
      </w:r>
    </w:p>
    <w:p w14:paraId="52A5705D" w14:textId="77777777" w:rsidR="009641D2" w:rsidRDefault="009641D2">
      <w:pPr>
        <w:pStyle w:val="ConsPlusNormal"/>
        <w:spacing w:before="220"/>
        <w:ind w:firstLine="540"/>
        <w:jc w:val="both"/>
      </w:pPr>
      <w:r>
        <w:t>распределение потоков пациентов, требующих оказания медицинской помощи в плановой, неотложной и экстренной формах;</w:t>
      </w:r>
    </w:p>
    <w:p w14:paraId="2FD490EE" w14:textId="77777777" w:rsidR="009641D2" w:rsidRDefault="009641D2">
      <w:pPr>
        <w:pStyle w:val="ConsPlusNormal"/>
        <w:spacing w:before="220"/>
        <w:ind w:firstLine="540"/>
        <w:jc w:val="both"/>
      </w:pPr>
      <w:r>
        <w:t>направление пациентов в другие медицинские организации;</w:t>
      </w:r>
    </w:p>
    <w:p w14:paraId="08C8B895" w14:textId="77777777" w:rsidR="009641D2" w:rsidRDefault="009641D2">
      <w:pPr>
        <w:pStyle w:val="ConsPlusNormal"/>
        <w:spacing w:before="220"/>
        <w:ind w:firstLine="540"/>
        <w:jc w:val="both"/>
      </w:pPr>
      <w:r>
        <w:t>маршрутизация пациентов в особых случаях: в период эпидемий гриппа, иных острых респираторных вирусных инфекций и других инфекционных заболеваний;</w:t>
      </w:r>
    </w:p>
    <w:p w14:paraId="175DCF7F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порядок записи и отмены записи пациентов на прием при непосредственном обращении в медицинскую организацию, по телефону с использованием медицинской информационной </w:t>
      </w:r>
      <w:r>
        <w:lastRenderedPageBreak/>
        <w:t>системы;</w:t>
      </w:r>
    </w:p>
    <w:p w14:paraId="04EE0ACA" w14:textId="77777777" w:rsidR="009641D2" w:rsidRDefault="009641D2">
      <w:pPr>
        <w:pStyle w:val="ConsPlusNormal"/>
        <w:spacing w:before="220"/>
        <w:ind w:firstLine="540"/>
        <w:jc w:val="both"/>
      </w:pPr>
      <w:r>
        <w:t>порядок уведомления пациента об отмене приема по инициативе организации;</w:t>
      </w:r>
    </w:p>
    <w:p w14:paraId="3B209E15" w14:textId="77777777" w:rsidR="009641D2" w:rsidRDefault="009641D2">
      <w:pPr>
        <w:pStyle w:val="ConsPlusNormal"/>
        <w:spacing w:before="220"/>
        <w:ind w:firstLine="540"/>
        <w:jc w:val="both"/>
      </w:pPr>
      <w:r>
        <w:t>32) обеспечение функционирования медицинской информационной системы медицинской организации &lt;29&gt;, включая информационное взаимодействие с государственными информационными системами в сфере здравоохранения субъектов Российской Федерации и единой государственной информационной системой в сфере здравоохранения, размещение в них сведений в соответствии с законодательством Российской Федерации;</w:t>
      </w:r>
    </w:p>
    <w:p w14:paraId="6D5D5608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0BA58E8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36">
        <w:r>
          <w:rPr>
            <w:color w:val="0000FF"/>
          </w:rPr>
          <w:t>Статья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14:paraId="77F19A9D" w14:textId="77777777" w:rsidR="009641D2" w:rsidRDefault="009641D2">
      <w:pPr>
        <w:pStyle w:val="ConsPlusNormal"/>
        <w:jc w:val="both"/>
      </w:pPr>
    </w:p>
    <w:p w14:paraId="0AC56D2D" w14:textId="77777777" w:rsidR="009641D2" w:rsidRDefault="009641D2">
      <w:pPr>
        <w:pStyle w:val="ConsPlusNormal"/>
        <w:ind w:firstLine="540"/>
        <w:jc w:val="both"/>
      </w:pPr>
      <w:r>
        <w:t>33) проведение информирования граждан в доступной форме, в том числе с использованием сети Интернет, об осуществляемой медицинской деятельности и о медицинских работниках медицинской организации, об уровне их образования и об их квалификации &lt;30&gt;;</w:t>
      </w:r>
    </w:p>
    <w:p w14:paraId="52FA1FCD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0A2EE1C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37">
        <w:r>
          <w:rPr>
            <w:color w:val="0000FF"/>
          </w:rPr>
          <w:t>Пункт 7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50, ст. 7563).</w:t>
      </w:r>
    </w:p>
    <w:p w14:paraId="6595A4ED" w14:textId="77777777" w:rsidR="009641D2" w:rsidRDefault="009641D2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14:paraId="38E5027F" w14:textId="77777777" w:rsidR="009641D2" w:rsidRDefault="009641D2">
      <w:pPr>
        <w:pStyle w:val="ConsPlusNormal"/>
        <w:jc w:val="both"/>
      </w:pPr>
    </w:p>
    <w:p w14:paraId="449D9947" w14:textId="77777777" w:rsidR="009641D2" w:rsidRDefault="009641D2">
      <w:pPr>
        <w:pStyle w:val="ConsPlusNormal"/>
        <w:ind w:firstLine="540"/>
        <w:jc w:val="both"/>
      </w:pPr>
      <w:r>
        <w:t>34) организация проведения профилактических медицинских осмотров, диспансеризации, диспансерного наблюдения, в том числе за женщинами в период беременности &lt;31&gt;;</w:t>
      </w:r>
    </w:p>
    <w:p w14:paraId="6D0E1C25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15AB219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39">
        <w:r>
          <w:rPr>
            <w:color w:val="0000FF"/>
          </w:rPr>
          <w:t>Часть 7 статьи 46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2016, N 27, ст. 4219).</w:t>
      </w:r>
    </w:p>
    <w:p w14:paraId="1F6F5043" w14:textId="77777777" w:rsidR="009641D2" w:rsidRDefault="009641D2">
      <w:pPr>
        <w:pStyle w:val="ConsPlusNormal"/>
        <w:jc w:val="both"/>
      </w:pPr>
    </w:p>
    <w:p w14:paraId="0C66D264" w14:textId="77777777" w:rsidR="009641D2" w:rsidRDefault="009641D2">
      <w:pPr>
        <w:pStyle w:val="ConsPlusNormal"/>
        <w:ind w:firstLine="540"/>
        <w:jc w:val="both"/>
      </w:pPr>
      <w:r>
        <w:t>35) организация проведения вакцинации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 &lt;32&gt;;</w:t>
      </w:r>
    </w:p>
    <w:p w14:paraId="5FA1F4B5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335AE4D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&lt;32&gt; </w:t>
      </w:r>
      <w:hyperlink r:id="rId40">
        <w:r>
          <w:rPr>
            <w:color w:val="0000FF"/>
          </w:rPr>
          <w:t>Часть 1 статьи 30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14:paraId="1D6CA50E" w14:textId="77777777" w:rsidR="009641D2" w:rsidRDefault="009641D2">
      <w:pPr>
        <w:pStyle w:val="ConsPlusNormal"/>
        <w:jc w:val="both"/>
      </w:pPr>
    </w:p>
    <w:p w14:paraId="6C04BED5" w14:textId="77777777" w:rsidR="009641D2" w:rsidRDefault="009641D2">
      <w:pPr>
        <w:pStyle w:val="ConsPlusNormal"/>
        <w:ind w:firstLine="540"/>
        <w:jc w:val="both"/>
      </w:pPr>
      <w:r>
        <w:t>36) осуществление мероприятий по обеспечению профессиональной подготовки, переподготовки и повышения квалификации медицинских работников в соответствии с трудовым законодательством Российской Федерации &lt;33&gt;;</w:t>
      </w:r>
    </w:p>
    <w:p w14:paraId="0D19ECCA" w14:textId="77777777" w:rsidR="009641D2" w:rsidRDefault="009641D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69DBB27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&lt;33&gt; </w:t>
      </w:r>
      <w:hyperlink r:id="rId41">
        <w:r>
          <w:rPr>
            <w:color w:val="0000FF"/>
          </w:rPr>
          <w:t>Пункт 8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14:paraId="5C21A2BB" w14:textId="77777777" w:rsidR="009641D2" w:rsidRDefault="009641D2">
      <w:pPr>
        <w:pStyle w:val="ConsPlusNormal"/>
        <w:jc w:val="both"/>
      </w:pPr>
    </w:p>
    <w:p w14:paraId="116CB86D" w14:textId="77777777" w:rsidR="009641D2" w:rsidRDefault="009641D2">
      <w:pPr>
        <w:pStyle w:val="ConsPlusNormal"/>
        <w:ind w:firstLine="540"/>
        <w:jc w:val="both"/>
      </w:pPr>
      <w:r>
        <w:t xml:space="preserve">37) обеспечение доступа работников медицинской организации к информации, содержащей клинические рекомендации, порядки оказания медицинской помощи, стандарты медицинской </w:t>
      </w:r>
      <w:r>
        <w:lastRenderedPageBreak/>
        <w:t>помощи, а также осуществление мероприятий по информированию работников медицинской организации об опубликовании новых клинических рекомендаций, порядков оказания медицинской помощи и их пересмотре.</w:t>
      </w:r>
    </w:p>
    <w:p w14:paraId="12EBF4EF" w14:textId="77777777" w:rsidR="009641D2" w:rsidRDefault="009641D2">
      <w:pPr>
        <w:pStyle w:val="ConsPlusNormal"/>
        <w:spacing w:before="220"/>
        <w:ind w:firstLine="540"/>
        <w:jc w:val="both"/>
      </w:pPr>
      <w:r>
        <w:t>18. Мониторинг наличия лекарственных препаратов и медицинских изделий проводится по решению руководителя медицинской организации, но не реже чем 1 раз в квартал.</w:t>
      </w:r>
    </w:p>
    <w:p w14:paraId="0120254F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19. Анализ информации, указанной в </w:t>
      </w:r>
      <w:hyperlink w:anchor="P88">
        <w:r>
          <w:rPr>
            <w:color w:val="0000FF"/>
          </w:rPr>
          <w:t>абзацах шестом</w:t>
        </w:r>
      </w:hyperlink>
      <w:r>
        <w:t xml:space="preserve"> и </w:t>
      </w:r>
      <w:hyperlink w:anchor="P92">
        <w:r>
          <w:rPr>
            <w:color w:val="0000FF"/>
          </w:rPr>
          <w:t>седьмом пункта 9</w:t>
        </w:r>
      </w:hyperlink>
      <w:r>
        <w:t xml:space="preserve"> настоящих Требований, проводится Комиссией (Службой) и (или) Уполномоченным лицом не реже 1 раза в квартал.</w:t>
      </w:r>
    </w:p>
    <w:p w14:paraId="4943E8D1" w14:textId="77777777" w:rsidR="009641D2" w:rsidRDefault="009641D2">
      <w:pPr>
        <w:pStyle w:val="ConsPlusNormal"/>
        <w:jc w:val="both"/>
      </w:pPr>
    </w:p>
    <w:p w14:paraId="4D477EB4" w14:textId="77777777" w:rsidR="009641D2" w:rsidRDefault="009641D2">
      <w:pPr>
        <w:pStyle w:val="ConsPlusTitle"/>
        <w:jc w:val="center"/>
        <w:outlineLvl w:val="1"/>
      </w:pPr>
      <w:r>
        <w:t>III. Оформление результатов проведения</w:t>
      </w:r>
    </w:p>
    <w:p w14:paraId="4AD4B075" w14:textId="77777777" w:rsidR="009641D2" w:rsidRDefault="009641D2">
      <w:pPr>
        <w:pStyle w:val="ConsPlusTitle"/>
        <w:jc w:val="center"/>
      </w:pPr>
      <w:r>
        <w:t>мероприятий внутреннего контроля качества и безопасности</w:t>
      </w:r>
    </w:p>
    <w:p w14:paraId="5C825603" w14:textId="77777777" w:rsidR="009641D2" w:rsidRDefault="009641D2">
      <w:pPr>
        <w:pStyle w:val="ConsPlusTitle"/>
        <w:jc w:val="center"/>
      </w:pPr>
      <w:r>
        <w:t>медицинской деятельности</w:t>
      </w:r>
    </w:p>
    <w:p w14:paraId="0F2AA54F" w14:textId="77777777" w:rsidR="009641D2" w:rsidRDefault="009641D2">
      <w:pPr>
        <w:pStyle w:val="ConsPlusNormal"/>
        <w:jc w:val="both"/>
      </w:pPr>
    </w:p>
    <w:p w14:paraId="7214709B" w14:textId="77777777" w:rsidR="009641D2" w:rsidRDefault="009641D2">
      <w:pPr>
        <w:pStyle w:val="ConsPlusNormal"/>
        <w:ind w:firstLine="540"/>
        <w:jc w:val="both"/>
      </w:pPr>
      <w:r>
        <w:t>20. По результатам плановых и целевых (внеплановых) проверок Комиссией (Службой) и (или) Уполномоченным лицом составляется отчет, включающий в том числе выработку мероприятий по устранению выявленных нарушений и улучшению деятельности медицинской организации и медицинских работников.</w:t>
      </w:r>
    </w:p>
    <w:p w14:paraId="1530F142" w14:textId="77777777" w:rsidR="009641D2" w:rsidRDefault="009641D2">
      <w:pPr>
        <w:pStyle w:val="ConsPlusNormal"/>
        <w:spacing w:before="220"/>
        <w:ind w:firstLine="540"/>
        <w:jc w:val="both"/>
      </w:pPr>
      <w:bookmarkStart w:id="4" w:name="P290"/>
      <w:bookmarkEnd w:id="4"/>
      <w:r>
        <w:t>21. По итогам проведенных мероприятий внутреннего контроля осуществляются:</w:t>
      </w:r>
    </w:p>
    <w:p w14:paraId="11A429B3" w14:textId="77777777" w:rsidR="009641D2" w:rsidRDefault="009641D2">
      <w:pPr>
        <w:pStyle w:val="ConsPlusNormal"/>
        <w:spacing w:before="220"/>
        <w:ind w:firstLine="540"/>
        <w:jc w:val="both"/>
      </w:pPr>
      <w:r>
        <w:t>разработка предложений по устранению и предупреждению нарушений в процессе диагностики и лечения пациентов и их реализация;</w:t>
      </w:r>
    </w:p>
    <w:p w14:paraId="61E07EC2" w14:textId="77777777" w:rsidR="009641D2" w:rsidRDefault="009641D2">
      <w:pPr>
        <w:pStyle w:val="ConsPlusNormal"/>
        <w:spacing w:before="220"/>
        <w:ind w:firstLine="540"/>
        <w:jc w:val="both"/>
      </w:pPr>
      <w:r>
        <w:t>анализ результатов внутреннего контроля в целях их использования для совершенствования подходов к осуществлению медицинской деятельности;</w:t>
      </w:r>
    </w:p>
    <w:p w14:paraId="7C6BC44C" w14:textId="77777777" w:rsidR="009641D2" w:rsidRDefault="009641D2">
      <w:pPr>
        <w:pStyle w:val="ConsPlusNormal"/>
        <w:spacing w:before="220"/>
        <w:ind w:firstLine="540"/>
        <w:jc w:val="both"/>
      </w:pPr>
      <w:r>
        <w:t>обеспечение реализации мер, принятых по итогам внутреннего контроля.</w:t>
      </w:r>
    </w:p>
    <w:p w14:paraId="4D56800F" w14:textId="77777777" w:rsidR="009641D2" w:rsidRDefault="009641D2">
      <w:pPr>
        <w:pStyle w:val="ConsPlusNormal"/>
        <w:spacing w:before="220"/>
        <w:ind w:firstLine="540"/>
        <w:jc w:val="both"/>
      </w:pPr>
      <w:bookmarkStart w:id="5" w:name="P294"/>
      <w:bookmarkEnd w:id="5"/>
      <w:r>
        <w:t>22. Комиссией (Службой) и (или) Уполномоченным лицом не реже 1 раза в полугодие, а также по итогам года формируется сводный отчет, содержащий информацию о состоянии качества и безопасности медицинской деятельности в медицинской организации, на основании которого руководителем медицинской организации при необходимости утверждается перечень корректирующих мер.</w:t>
      </w:r>
    </w:p>
    <w:p w14:paraId="0A7BA162" w14:textId="77777777" w:rsidR="009641D2" w:rsidRDefault="009641D2">
      <w:pPr>
        <w:pStyle w:val="ConsPlusNormal"/>
        <w:spacing w:before="220"/>
        <w:ind w:firstLine="540"/>
        <w:jc w:val="both"/>
      </w:pPr>
      <w:r>
        <w:t xml:space="preserve">23. Информация, указанная в </w:t>
      </w:r>
      <w:hyperlink w:anchor="P290">
        <w:r>
          <w:rPr>
            <w:color w:val="0000FF"/>
          </w:rPr>
          <w:t>пунктах 21</w:t>
        </w:r>
      </w:hyperlink>
      <w:r>
        <w:t xml:space="preserve"> и </w:t>
      </w:r>
      <w:hyperlink w:anchor="P294">
        <w:r>
          <w:rPr>
            <w:color w:val="0000FF"/>
          </w:rPr>
          <w:t>22</w:t>
        </w:r>
      </w:hyperlink>
      <w:r>
        <w:t xml:space="preserve"> настоящих Требований, доводится до сведения сотрудников медицинской организации путем проведения совещаний, конференций, в том числе клинико-анатомических, клинических разборов и иных организационных мероприятий.</w:t>
      </w:r>
    </w:p>
    <w:p w14:paraId="43EAEF96" w14:textId="77777777" w:rsidR="009641D2" w:rsidRDefault="009641D2">
      <w:pPr>
        <w:pStyle w:val="ConsPlusNormal"/>
        <w:jc w:val="both"/>
      </w:pPr>
    </w:p>
    <w:p w14:paraId="26F6362B" w14:textId="77777777" w:rsidR="009641D2" w:rsidRDefault="009641D2">
      <w:pPr>
        <w:pStyle w:val="ConsPlusNormal"/>
        <w:jc w:val="both"/>
      </w:pPr>
    </w:p>
    <w:p w14:paraId="4E88DFF2" w14:textId="77777777" w:rsidR="009641D2" w:rsidRDefault="009641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D90C09" w14:textId="77777777" w:rsidR="002C31A3" w:rsidRDefault="002C31A3"/>
    <w:sectPr w:rsidR="002C31A3" w:rsidSect="0096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D2"/>
    <w:rsid w:val="002C31A3"/>
    <w:rsid w:val="009641D2"/>
    <w:rsid w:val="00981168"/>
    <w:rsid w:val="00E7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ED31"/>
  <w15:chartTrackingRefBased/>
  <w15:docId w15:val="{A9DFEE8B-38B9-4C15-939A-2AC85015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1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41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41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5026210E11254BAFE45DAF374FD8039A8F073A865E229B8FFC18F9ED1A5589B3DBEE765A39989D2FEC2C3E46Y4t0C" TargetMode="External"/><Relationship Id="rId18" Type="http://schemas.openxmlformats.org/officeDocument/2006/relationships/hyperlink" Target="consultantplus://offline/ref=B35026210E11254BAFE45DAF374FD8039A8F02398058229B8FFC18F9ED1A5589A1DBB67A5B3C81942DF97A6F0011B39F7E066D07C7EBF38AYBtEC" TargetMode="External"/><Relationship Id="rId26" Type="http://schemas.openxmlformats.org/officeDocument/2006/relationships/hyperlink" Target="consultantplus://offline/ref=B35026210E11254BAFE45DAF374FD8039A82003E8B5A229B8FFC18F9ED1A5589A1DBB6725068D7D87BFF2F3B5A45BF8079186EY0t2C" TargetMode="External"/><Relationship Id="rId39" Type="http://schemas.openxmlformats.org/officeDocument/2006/relationships/hyperlink" Target="consultantplus://offline/ref=B35026210E11254BAFE45DAF374FD8039A8F02398058229B8FFC18F9ED1A5589A1DBB67A533B8DC87FB67B334541A09F7A066E06DBYEtDC" TargetMode="External"/><Relationship Id="rId21" Type="http://schemas.openxmlformats.org/officeDocument/2006/relationships/hyperlink" Target="consultantplus://offline/ref=B35026210E11254BAFE45DAF374FD8039D8F023D845B229B8FFC18F9ED1A5589B3DBEE765A39989D2FEC2C3E46Y4t0C" TargetMode="External"/><Relationship Id="rId34" Type="http://schemas.openxmlformats.org/officeDocument/2006/relationships/hyperlink" Target="consultantplus://offline/ref=B35026210E11254BAFE45DAF374FD8039A8F02398058229B8FFC18F9ED1A5589A1DBB67A5B3C849B2DF97A6F0011B39F7E066D07C7EBF38AYBtEC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35026210E11254BAFE45DAF374FD8039A82003E8B5A229B8FFC18F9ED1A5589A1DBB67A5B3C869E2CF97A6F0011B39F7E066D07C7EBF38AYBtE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5026210E11254BAFE45DAF374FD8039A8F02398058229B8FFC18F9ED1A5589A1DBB6785E3D8DC87FB67B334541A09F7A066E06DBYEtDC" TargetMode="External"/><Relationship Id="rId20" Type="http://schemas.openxmlformats.org/officeDocument/2006/relationships/hyperlink" Target="consultantplus://offline/ref=B35026210E11254BAFE45DAF374FD8039D820E3D8558229B8FFC18F9ED1A5589B3DBEE765A39989D2FEC2C3E46Y4t0C" TargetMode="External"/><Relationship Id="rId29" Type="http://schemas.openxmlformats.org/officeDocument/2006/relationships/hyperlink" Target="consultantplus://offline/ref=B35026210E11254BAFE45DAF374FD8039A8F02398058229B8FFC18F9ED1A5589A1DBB67A5B3C869A2BF97A6F0011B39F7E066D07C7EBF38AYBtEC" TargetMode="External"/><Relationship Id="rId41" Type="http://schemas.openxmlformats.org/officeDocument/2006/relationships/hyperlink" Target="consultantplus://offline/ref=B35026210E11254BAFE45DAF374FD8039A8F02398058229B8FFC18F9ED1A5589A1DBB67A5B3C81952EF97A6F0011B39F7E066D07C7EBF38AYBt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026210E11254BAFE45DAF374FD8039A8F02398058229B8FFC18F9ED1A5589A1DBB6785E3D8DC87FB67B334541A09F7A066E06DBYEtDC" TargetMode="External"/><Relationship Id="rId11" Type="http://schemas.openxmlformats.org/officeDocument/2006/relationships/hyperlink" Target="consultantplus://offline/ref=B35026210E11254BAFE45DAF374FD8039A8F02398058229B8FFC18F9ED1A5589A1DBB67A5B3C819F2CF97A6F0011B39F7E066D07C7EBF38AYBtEC" TargetMode="External"/><Relationship Id="rId24" Type="http://schemas.openxmlformats.org/officeDocument/2006/relationships/hyperlink" Target="consultantplus://offline/ref=B35026210E11254BAFE45DAF374FD8039A8F02398058229B8FFC18F9ED1A5589A1DBB67A5B3D87992AF97A6F0011B39F7E066D07C7EBF38AYBtEC" TargetMode="External"/><Relationship Id="rId32" Type="http://schemas.openxmlformats.org/officeDocument/2006/relationships/hyperlink" Target="consultantplus://offline/ref=B35026210E11254BAFE45DAF374FD8039A8F02398058229B8FFC18F9ED1A5589A1DBB6785E3F8DC87FB67B334541A09F7A066E06DBYEtDC" TargetMode="External"/><Relationship Id="rId37" Type="http://schemas.openxmlformats.org/officeDocument/2006/relationships/hyperlink" Target="consultantplus://offline/ref=B35026210E11254BAFE45DAF374FD8039A8F02398058229B8FFC18F9ED1A5589A1DBB67952388DC87FB67B334541A09F7A066E06DBYEtDC" TargetMode="External"/><Relationship Id="rId40" Type="http://schemas.openxmlformats.org/officeDocument/2006/relationships/hyperlink" Target="consultantplus://offline/ref=B35026210E11254BAFE45DAF374FD8039A8F02398058229B8FFC18F9ED1A5589A1DBB67A5B3C85982EF97A6F0011B39F7E066D07C7EBF38AYBtEC" TargetMode="External"/><Relationship Id="rId5" Type="http://schemas.openxmlformats.org/officeDocument/2006/relationships/hyperlink" Target="consultantplus://offline/ref=B35026210E11254BAFE45DAF374FD8039A8F02398058229B8FFC18F9ED1A5589A1DBB678523D8DC87FB67B334541A09F7A066E06DBYEtDC" TargetMode="External"/><Relationship Id="rId15" Type="http://schemas.openxmlformats.org/officeDocument/2006/relationships/hyperlink" Target="consultantplus://offline/ref=B35026210E11254BAFE45DAF374FD8039A8F02398058229B8FFC18F9ED1A5589A1DBB67A5B3D869C29F97A6F0011B39F7E066D07C7EBF38AYBtEC" TargetMode="External"/><Relationship Id="rId23" Type="http://schemas.openxmlformats.org/officeDocument/2006/relationships/hyperlink" Target="consultantplus://offline/ref=B35026210E11254BAFE45DAF374FD8039C8A063A8A58229B8FFC18F9ED1A5589B3DBEE765A39989D2FEC2C3E46Y4t0C" TargetMode="External"/><Relationship Id="rId28" Type="http://schemas.openxmlformats.org/officeDocument/2006/relationships/hyperlink" Target="consultantplus://offline/ref=B35026210E11254BAFE45DAF374FD8039A8F02398058229B8FFC18F9ED1A5589A1DBB67A593E8DC87FB67B334541A09F7A066E06DBYEtDC" TargetMode="External"/><Relationship Id="rId36" Type="http://schemas.openxmlformats.org/officeDocument/2006/relationships/hyperlink" Target="consultantplus://offline/ref=B35026210E11254BAFE45DAF374FD8039A8F02398058229B8FFC18F9ED1A5589A1DBB6795F388DC87FB67B334541A09F7A066E06DBYEtDC" TargetMode="External"/><Relationship Id="rId10" Type="http://schemas.openxmlformats.org/officeDocument/2006/relationships/hyperlink" Target="consultantplus://offline/ref=B35026210E11254BAFE45DAF374FD8039A8F02398058229B8FFC18F9ED1A5589B3DBEE765A39989D2FEC2C3E46Y4t0C" TargetMode="External"/><Relationship Id="rId19" Type="http://schemas.openxmlformats.org/officeDocument/2006/relationships/hyperlink" Target="consultantplus://offline/ref=B35026210E11254BAFE45DAF374FD8039A8F02398058229B8FFC18F9ED1A5589A1DBB67A5B3C819428F97A6F0011B39F7E066D07C7EBF38AYBtEC" TargetMode="External"/><Relationship Id="rId31" Type="http://schemas.openxmlformats.org/officeDocument/2006/relationships/hyperlink" Target="consultantplus://offline/ref=B35026210E11254BAFE45DAF374FD8039A8F02398058229B8FFC18F9ED1A5589A1DBB67A5B3C85982CF97A6F0011B39F7E066D07C7EBF38AYBtE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35026210E11254BAFE45DAF374FD8039D8C0F3F805B229B8FFC18F9ED1A5589A1DBB67A5B3C869B27F97A6F0011B39F7E066D07C7EBF38AYBtEC" TargetMode="External"/><Relationship Id="rId14" Type="http://schemas.openxmlformats.org/officeDocument/2006/relationships/hyperlink" Target="consultantplus://offline/ref=B35026210E11254BAFE45DAF374FD8039A8C0E3F8B5C229B8FFC18F9ED1A5589A1DBB67E59348DC87FB67B334541A09F7A066E06DBYEtDC" TargetMode="External"/><Relationship Id="rId22" Type="http://schemas.openxmlformats.org/officeDocument/2006/relationships/hyperlink" Target="consultantplus://offline/ref=B35026210E11254BAFE45DAF374FD8039A890F32845F229B8FFC18F9ED1A5589B3DBEE765A39989D2FEC2C3E46Y4t0C" TargetMode="External"/><Relationship Id="rId27" Type="http://schemas.openxmlformats.org/officeDocument/2006/relationships/hyperlink" Target="consultantplus://offline/ref=B35026210E11254BAFE45DAF374FD8039A8F02398058229B8FFC18F9ED1A5589A1DBB67A5B3C81952BF97A6F0011B39F7E066D07C7EBF38AYBtEC" TargetMode="External"/><Relationship Id="rId30" Type="http://schemas.openxmlformats.org/officeDocument/2006/relationships/hyperlink" Target="consultantplus://offline/ref=B35026210E11254BAFE45DAF374FD8039A8F02398058229B8FFC18F9ED1A5589A1DBB67A5B3C85982FF97A6F0011B39F7E066D07C7EBF38AYBtEC" TargetMode="External"/><Relationship Id="rId35" Type="http://schemas.openxmlformats.org/officeDocument/2006/relationships/hyperlink" Target="consultantplus://offline/ref=B35026210E11254BAFE45DAF374FD8039A8F02398058229B8FFC18F9ED1A5589A1DBB6785E3F8DC87FB67B334541A09F7A066E06DBYEtDC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B35026210E11254BAFE45DAF374FD8039A8F02398058229B8FFC18F9ED1A5589A1DBB67A5B3C859826F97A6F0011B39F7E066D07C7EBF38AYBtE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35026210E11254BAFE45DAF374FD8039A8F02398058229B8FFC18F9ED1A5589A1DBB67A5B3D879A26F97A6F0011B39F7E066D07C7EBF38AYBtEC" TargetMode="External"/><Relationship Id="rId17" Type="http://schemas.openxmlformats.org/officeDocument/2006/relationships/hyperlink" Target="consultantplus://offline/ref=B35026210E11254BAFE45DAF374FD8039A8F02398058229B8FFC18F9ED1A5589A1DBB67A5B3C84992DF97A6F0011B39F7E066D07C7EBF38AYBtEC" TargetMode="External"/><Relationship Id="rId25" Type="http://schemas.openxmlformats.org/officeDocument/2006/relationships/hyperlink" Target="consultantplus://offline/ref=B35026210E11254BAFE45DAF374FD8039A8F02398058229B8FFC18F9ED1A5589A1DBB67F5B348DC87FB67B334541A09F7A066E06DBYEtDC" TargetMode="External"/><Relationship Id="rId33" Type="http://schemas.openxmlformats.org/officeDocument/2006/relationships/hyperlink" Target="consultantplus://offline/ref=B35026210E11254BAFE45DAF374FD8039A8C0233855D229B8FFC18F9ED1A5589A1DBB67859348DC87FB67B334541A09F7A066E06DBYEtDC" TargetMode="External"/><Relationship Id="rId38" Type="http://schemas.openxmlformats.org/officeDocument/2006/relationships/hyperlink" Target="consultantplus://offline/ref=B35026210E11254BAFE45DAF374FD8039F8900398254229B8FFC18F9ED1A5589B3DBEE765A39989D2FEC2C3E46Y4t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6880</Words>
  <Characters>39221</Characters>
  <Application>Microsoft Office Word</Application>
  <DocSecurity>0</DocSecurity>
  <Lines>326</Lines>
  <Paragraphs>92</Paragraphs>
  <ScaleCrop>false</ScaleCrop>
  <Company/>
  <LinksUpToDate>false</LinksUpToDate>
  <CharactersWithSpaces>46009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2024-11-15T02:45:00Z</dcterms:created>
  <dcterms:modified xsi:type="dcterms:W3CDTF">2024-11-15T02:45:00Z</dcterms:modified>
</cp:coreProperties>
</file>